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91" w:rsidRPr="00023163" w:rsidRDefault="008E42E5" w:rsidP="008E42E5">
      <w:pPr>
        <w:jc w:val="center"/>
        <w:rPr>
          <w:rFonts w:ascii="方正小标宋简体" w:eastAsia="方正小标宋简体"/>
          <w:b/>
          <w:sz w:val="44"/>
        </w:rPr>
      </w:pPr>
      <w:r w:rsidRPr="00023163">
        <w:rPr>
          <w:rFonts w:ascii="方正小标宋简体" w:eastAsia="方正小标宋简体" w:hint="eastAsia"/>
          <w:b/>
          <w:sz w:val="44"/>
        </w:rPr>
        <w:t>专业学位</w:t>
      </w:r>
      <w:r w:rsidR="000102C2" w:rsidRPr="00023163">
        <w:rPr>
          <w:rFonts w:ascii="方正小标宋简体" w:eastAsia="方正小标宋简体" w:hint="eastAsia"/>
          <w:b/>
          <w:sz w:val="44"/>
        </w:rPr>
        <w:t>水平评估</w:t>
      </w:r>
      <w:r w:rsidR="00023163" w:rsidRPr="00023163">
        <w:rPr>
          <w:rFonts w:ascii="方正小标宋简体" w:eastAsia="方正小标宋简体" w:hint="eastAsia"/>
          <w:b/>
          <w:sz w:val="44"/>
        </w:rPr>
        <w:t>工作</w:t>
      </w:r>
      <w:r w:rsidR="000102C2" w:rsidRPr="00023163">
        <w:rPr>
          <w:rFonts w:ascii="方正小标宋简体" w:eastAsia="方正小标宋简体" w:hint="eastAsia"/>
          <w:b/>
          <w:sz w:val="44"/>
        </w:rPr>
        <w:t>答疑</w:t>
      </w:r>
    </w:p>
    <w:p w:rsidR="000102C2" w:rsidRPr="00B45FDA" w:rsidRDefault="00506456" w:rsidP="00B45FDA">
      <w:pPr>
        <w:spacing w:line="240" w:lineRule="atLeast"/>
        <w:ind w:firstLineChars="200" w:firstLine="560"/>
        <w:rPr>
          <w:rFonts w:hAnsi="华文中宋"/>
          <w:sz w:val="28"/>
        </w:rPr>
      </w:pPr>
      <w:r w:rsidRPr="00B45FDA">
        <w:rPr>
          <w:rFonts w:hAnsi="华文中宋" w:hint="eastAsia"/>
          <w:sz w:val="28"/>
        </w:rPr>
        <w:t>专业学位水平评估相关政策请参见文件</w:t>
      </w:r>
      <w:r w:rsidR="000102C2" w:rsidRPr="00B45FDA">
        <w:rPr>
          <w:rFonts w:hAnsi="华文中宋" w:hint="eastAsia"/>
          <w:sz w:val="28"/>
        </w:rPr>
        <w:t>《国务院教育督导委员会办公室关于开展专业学位水平评估试点工作的通知》</w:t>
      </w:r>
      <w:r w:rsidRPr="00B45FDA">
        <w:rPr>
          <w:rFonts w:hAnsi="华文中宋" w:hint="eastAsia"/>
          <w:sz w:val="28"/>
        </w:rPr>
        <w:t>国教督导函[2016]16号</w:t>
      </w:r>
      <w:r w:rsidR="000102C2" w:rsidRPr="00B45FDA">
        <w:rPr>
          <w:rFonts w:hAnsi="华文中宋" w:hint="eastAsia"/>
          <w:sz w:val="28"/>
        </w:rPr>
        <w:t>（以下简称“督导办文件”）</w:t>
      </w:r>
      <w:r w:rsidRPr="00B45FDA">
        <w:rPr>
          <w:rFonts w:hAnsi="华文中宋" w:hint="eastAsia"/>
          <w:sz w:val="28"/>
        </w:rPr>
        <w:t>及</w:t>
      </w:r>
      <w:r w:rsidR="000102C2" w:rsidRPr="00B45FDA">
        <w:rPr>
          <w:rFonts w:hAnsi="华文中宋" w:hint="eastAsia"/>
          <w:sz w:val="28"/>
        </w:rPr>
        <w:t>《教育部学位中心关于实施专业学位水平评估试点工作的通知》</w:t>
      </w:r>
      <w:r w:rsidRPr="00B45FDA">
        <w:rPr>
          <w:rFonts w:hAnsi="华文中宋" w:hint="eastAsia"/>
          <w:sz w:val="28"/>
        </w:rPr>
        <w:t>学位中心[2016]28号</w:t>
      </w:r>
      <w:r w:rsidR="000102C2" w:rsidRPr="00B45FDA">
        <w:rPr>
          <w:rFonts w:hAnsi="华文中宋" w:hint="eastAsia"/>
          <w:sz w:val="28"/>
        </w:rPr>
        <w:t>（以下简称“学位中心文件”）</w:t>
      </w:r>
      <w:r w:rsidRPr="00B45FDA">
        <w:rPr>
          <w:rFonts w:hAnsi="华文中宋" w:hint="eastAsia"/>
          <w:sz w:val="28"/>
        </w:rPr>
        <w:t>。</w:t>
      </w:r>
    </w:p>
    <w:p w:rsidR="008E42E5" w:rsidRPr="00D4187F" w:rsidRDefault="008E42E5" w:rsidP="00D4187F">
      <w:pPr>
        <w:pStyle w:val="2"/>
        <w:ind w:firstLine="643"/>
      </w:pPr>
      <w:r w:rsidRPr="007760E4">
        <w:rPr>
          <w:rFonts w:ascii="Times New Roman" w:hAnsi="Times New Roman" w:hint="eastAsia"/>
        </w:rPr>
        <w:t>1</w:t>
      </w:r>
      <w:r w:rsidRPr="00D4187F">
        <w:rPr>
          <w:rFonts w:hint="eastAsia"/>
        </w:rPr>
        <w:t>.</w:t>
      </w:r>
      <w:r w:rsidR="00D4187F">
        <w:rPr>
          <w:rFonts w:hint="eastAsia"/>
        </w:rPr>
        <w:t>问</w:t>
      </w:r>
      <w:r w:rsidR="00D4187F">
        <w:t>：</w:t>
      </w:r>
      <w:r w:rsidRPr="00D4187F">
        <w:rPr>
          <w:rFonts w:hint="eastAsia"/>
        </w:rPr>
        <w:t>专业学位</w:t>
      </w:r>
      <w:r w:rsidR="001C331D" w:rsidRPr="00D4187F">
        <w:t>水平评估工作的定位</w:t>
      </w:r>
      <w:r w:rsidR="001C331D" w:rsidRPr="00D4187F">
        <w:rPr>
          <w:rFonts w:hint="eastAsia"/>
        </w:rPr>
        <w:t>、参评条件有哪些</w:t>
      </w:r>
      <w:r w:rsidR="001C331D" w:rsidRPr="00D4187F">
        <w:t>？</w:t>
      </w:r>
    </w:p>
    <w:p w:rsidR="006569EC" w:rsidRDefault="00D4187F" w:rsidP="006569EC">
      <w:pPr>
        <w:ind w:firstLineChars="200" w:firstLine="640"/>
        <w:rPr>
          <w:rFonts w:hAnsi="华文中宋"/>
        </w:rPr>
      </w:pPr>
      <w:r>
        <w:rPr>
          <w:rFonts w:hAnsi="华文中宋" w:hint="eastAsia"/>
        </w:rPr>
        <w:t>答</w:t>
      </w:r>
      <w:r>
        <w:rPr>
          <w:rFonts w:hAnsi="华文中宋"/>
        </w:rPr>
        <w:t>：</w:t>
      </w:r>
      <w:r w:rsidR="00062C55" w:rsidRPr="00062C55">
        <w:rPr>
          <w:rFonts w:hAnsi="Times New Roman" w:hint="eastAsia"/>
        </w:rPr>
        <w:t>根据《教育督导条例》有关精神和国务院教育督导委员会2016年重点工作安排，充分发挥教育督导评估作用，推动专业学位内涵建设，在广泛调研、科学论证的基础上，决定开展专业学位水平评估。根据评估要求，符合参评条件的单位都须参加。</w:t>
      </w:r>
    </w:p>
    <w:p w:rsidR="004A01CB" w:rsidRDefault="004A01CB" w:rsidP="001C331D">
      <w:pPr>
        <w:ind w:firstLineChars="200" w:firstLine="640"/>
        <w:rPr>
          <w:rFonts w:hAnsi="华文中宋"/>
        </w:rPr>
      </w:pPr>
      <w:r>
        <w:rPr>
          <w:rFonts w:hAnsi="华文中宋" w:hint="eastAsia"/>
        </w:rPr>
        <w:t>本次专业学位</w:t>
      </w:r>
      <w:r>
        <w:rPr>
          <w:rFonts w:hAnsi="华文中宋"/>
        </w:rPr>
        <w:t>水平评估试点范围为：</w:t>
      </w:r>
    </w:p>
    <w:p w:rsidR="004A01CB" w:rsidRPr="004971EF" w:rsidRDefault="00D6456C" w:rsidP="004A01CB">
      <w:pPr>
        <w:spacing w:line="560" w:lineRule="exact"/>
        <w:ind w:firstLineChars="200" w:firstLine="640"/>
        <w:rPr>
          <w:rFonts w:hAnsi="Times New Roman"/>
        </w:rPr>
      </w:pPr>
      <w:r>
        <w:rPr>
          <w:rFonts w:ascii="Times New Roman" w:hAnsi="Times New Roman"/>
        </w:rPr>
        <w:t>（</w:t>
      </w:r>
      <w:r>
        <w:rPr>
          <w:rFonts w:ascii="Times New Roman" w:hAnsi="Times New Roman"/>
        </w:rPr>
        <w:t>1</w:t>
      </w:r>
      <w:r>
        <w:rPr>
          <w:rFonts w:ascii="Times New Roman" w:hAnsi="Times New Roman"/>
        </w:rPr>
        <w:t>）</w:t>
      </w:r>
      <w:r w:rsidR="004A01CB" w:rsidRPr="004971EF">
        <w:rPr>
          <w:rFonts w:hAnsi="Times New Roman" w:hint="eastAsia"/>
        </w:rPr>
        <w:t>法律硕士专业学位；</w:t>
      </w:r>
    </w:p>
    <w:p w:rsidR="004A01CB" w:rsidRPr="00CD43DC" w:rsidRDefault="00D6456C" w:rsidP="004A01CB">
      <w:pPr>
        <w:spacing w:line="560" w:lineRule="exact"/>
        <w:ind w:firstLineChars="200" w:firstLine="640"/>
        <w:rPr>
          <w:rFonts w:hAnsi="Times New Roman"/>
          <w:b/>
        </w:rPr>
      </w:pPr>
      <w:r>
        <w:rPr>
          <w:rFonts w:ascii="Times New Roman" w:hAnsi="Times New Roman"/>
        </w:rPr>
        <w:t>（</w:t>
      </w:r>
      <w:r>
        <w:rPr>
          <w:rFonts w:ascii="Times New Roman" w:hAnsi="Times New Roman"/>
        </w:rPr>
        <w:t>2</w:t>
      </w:r>
      <w:r>
        <w:rPr>
          <w:rFonts w:ascii="Times New Roman" w:hAnsi="Times New Roman"/>
        </w:rPr>
        <w:t>）</w:t>
      </w:r>
      <w:r w:rsidR="004A01CB" w:rsidRPr="004971EF">
        <w:rPr>
          <w:rFonts w:hAnsi="Times New Roman" w:hint="eastAsia"/>
        </w:rPr>
        <w:t>教育硕士专业学位；</w:t>
      </w:r>
    </w:p>
    <w:p w:rsidR="004A01CB" w:rsidRPr="004971EF" w:rsidRDefault="00D6456C" w:rsidP="004A01CB">
      <w:pPr>
        <w:spacing w:line="560" w:lineRule="exact"/>
        <w:ind w:firstLineChars="200" w:firstLine="640"/>
        <w:rPr>
          <w:rFonts w:hAnsi="Times New Roman"/>
        </w:rPr>
      </w:pPr>
      <w:r>
        <w:rPr>
          <w:rFonts w:ascii="Times New Roman" w:hAnsi="Times New Roman"/>
        </w:rPr>
        <w:t>（</w:t>
      </w:r>
      <w:r w:rsidR="004A01CB" w:rsidRPr="007760E4">
        <w:rPr>
          <w:rFonts w:ascii="Times New Roman" w:hAnsi="Times New Roman"/>
        </w:rPr>
        <w:t>3</w:t>
      </w:r>
      <w:r>
        <w:rPr>
          <w:rFonts w:ascii="Times New Roman" w:hAnsi="Times New Roman"/>
        </w:rPr>
        <w:t>）</w:t>
      </w:r>
      <w:r w:rsidR="004A01CB" w:rsidRPr="004971EF">
        <w:rPr>
          <w:rFonts w:hAnsi="Times New Roman" w:hint="eastAsia"/>
        </w:rPr>
        <w:t>临床医学（不含中医相关领域）博士、硕士专业学位；</w:t>
      </w:r>
    </w:p>
    <w:p w:rsidR="004A01CB" w:rsidRPr="004971EF" w:rsidRDefault="00D6456C" w:rsidP="004A01CB">
      <w:pPr>
        <w:spacing w:line="560" w:lineRule="exact"/>
        <w:ind w:firstLineChars="200" w:firstLine="640"/>
        <w:rPr>
          <w:rFonts w:hAnsi="Times New Roman"/>
        </w:rPr>
      </w:pPr>
      <w:r>
        <w:rPr>
          <w:rFonts w:ascii="Times New Roman" w:hAnsi="Times New Roman"/>
        </w:rPr>
        <w:t>（</w:t>
      </w:r>
      <w:r w:rsidR="004A01CB" w:rsidRPr="007760E4">
        <w:rPr>
          <w:rFonts w:ascii="Times New Roman" w:hAnsi="Times New Roman"/>
        </w:rPr>
        <w:t>4</w:t>
      </w:r>
      <w:r>
        <w:rPr>
          <w:rFonts w:hAnsi="Times New Roman" w:hint="eastAsia"/>
        </w:rPr>
        <w:t>）</w:t>
      </w:r>
      <w:r w:rsidR="004A01CB" w:rsidRPr="004971EF">
        <w:rPr>
          <w:rFonts w:hAnsi="Times New Roman" w:hint="eastAsia"/>
        </w:rPr>
        <w:t>口腔医学博士、硕士专业学位；</w:t>
      </w:r>
    </w:p>
    <w:p w:rsidR="004A01CB" w:rsidRPr="004971EF" w:rsidRDefault="00D6456C" w:rsidP="004A01CB">
      <w:pPr>
        <w:spacing w:line="560" w:lineRule="exact"/>
        <w:ind w:firstLineChars="200" w:firstLine="640"/>
        <w:rPr>
          <w:rFonts w:hAnsi="Times New Roman"/>
        </w:rPr>
      </w:pPr>
      <w:r>
        <w:rPr>
          <w:rFonts w:ascii="Times New Roman" w:hAnsi="Times New Roman"/>
        </w:rPr>
        <w:t>（</w:t>
      </w:r>
      <w:r w:rsidR="004A01CB" w:rsidRPr="007760E4">
        <w:rPr>
          <w:rFonts w:ascii="Times New Roman" w:hAnsi="Times New Roman"/>
        </w:rPr>
        <w:t>5</w:t>
      </w:r>
      <w:r>
        <w:rPr>
          <w:rFonts w:hAnsi="Times New Roman" w:hint="eastAsia"/>
        </w:rPr>
        <w:t>）</w:t>
      </w:r>
      <w:r w:rsidR="004A01CB" w:rsidRPr="004971EF">
        <w:rPr>
          <w:rFonts w:hAnsi="Times New Roman" w:hint="eastAsia"/>
        </w:rPr>
        <w:t>工商管理（含高级管理人员工商管理）硕士专业学位</w:t>
      </w:r>
      <w:r w:rsidR="004A01CB">
        <w:rPr>
          <w:rFonts w:hAnsi="Times New Roman" w:hint="eastAsia"/>
        </w:rPr>
        <w:t>；</w:t>
      </w:r>
    </w:p>
    <w:p w:rsidR="004A01CB" w:rsidRPr="004971EF" w:rsidRDefault="00D6456C" w:rsidP="004A01CB">
      <w:pPr>
        <w:spacing w:line="560" w:lineRule="exact"/>
        <w:ind w:firstLineChars="200" w:firstLine="640"/>
        <w:rPr>
          <w:rFonts w:hAnsi="Times New Roman"/>
        </w:rPr>
      </w:pPr>
      <w:r>
        <w:rPr>
          <w:rFonts w:ascii="Times New Roman" w:hAnsi="Times New Roman"/>
        </w:rPr>
        <w:t>（</w:t>
      </w:r>
      <w:r w:rsidR="004A01CB" w:rsidRPr="007760E4">
        <w:rPr>
          <w:rFonts w:ascii="Times New Roman" w:hAnsi="Times New Roman"/>
        </w:rPr>
        <w:t>6</w:t>
      </w:r>
      <w:r>
        <w:rPr>
          <w:rFonts w:hAnsi="Times New Roman" w:hint="eastAsia"/>
        </w:rPr>
        <w:t>）</w:t>
      </w:r>
      <w:r w:rsidR="004A01CB" w:rsidRPr="004971EF">
        <w:rPr>
          <w:rFonts w:hAnsi="Times New Roman" w:hint="eastAsia"/>
        </w:rPr>
        <w:t>公共管理硕士专业学位；</w:t>
      </w:r>
    </w:p>
    <w:p w:rsidR="004A01CB" w:rsidRPr="004971EF" w:rsidRDefault="00D6456C" w:rsidP="004A01CB">
      <w:pPr>
        <w:spacing w:line="560" w:lineRule="exact"/>
        <w:ind w:firstLineChars="200" w:firstLine="640"/>
        <w:rPr>
          <w:rFonts w:hAnsi="Times New Roman"/>
        </w:rPr>
      </w:pPr>
      <w:r>
        <w:rPr>
          <w:rFonts w:ascii="Times New Roman" w:hAnsi="Times New Roman"/>
        </w:rPr>
        <w:t>（</w:t>
      </w:r>
      <w:r w:rsidR="004A01CB" w:rsidRPr="007760E4">
        <w:rPr>
          <w:rFonts w:ascii="Times New Roman" w:hAnsi="Times New Roman"/>
        </w:rPr>
        <w:t>7</w:t>
      </w:r>
      <w:r>
        <w:rPr>
          <w:rFonts w:hAnsi="Times New Roman" w:hint="eastAsia"/>
        </w:rPr>
        <w:t>）</w:t>
      </w:r>
      <w:r w:rsidR="004A01CB" w:rsidRPr="004971EF">
        <w:rPr>
          <w:rFonts w:hAnsi="Times New Roman" w:hint="eastAsia"/>
        </w:rPr>
        <w:t>会计硕士专业学位；</w:t>
      </w:r>
    </w:p>
    <w:p w:rsidR="004A01CB" w:rsidRPr="004971EF" w:rsidRDefault="00D6456C" w:rsidP="004A01CB">
      <w:pPr>
        <w:spacing w:line="560" w:lineRule="exact"/>
        <w:ind w:firstLineChars="200" w:firstLine="640"/>
        <w:rPr>
          <w:rFonts w:hAnsi="Times New Roman"/>
        </w:rPr>
      </w:pPr>
      <w:r>
        <w:rPr>
          <w:rFonts w:ascii="Times New Roman" w:hAnsi="Times New Roman"/>
        </w:rPr>
        <w:lastRenderedPageBreak/>
        <w:t>（</w:t>
      </w:r>
      <w:r w:rsidR="004A01CB" w:rsidRPr="007760E4">
        <w:rPr>
          <w:rFonts w:ascii="Times New Roman" w:hAnsi="Times New Roman"/>
        </w:rPr>
        <w:t>8</w:t>
      </w:r>
      <w:r>
        <w:rPr>
          <w:rFonts w:hAnsi="Times New Roman" w:hint="eastAsia"/>
        </w:rPr>
        <w:t>）</w:t>
      </w:r>
      <w:r w:rsidR="004A01CB" w:rsidRPr="004971EF">
        <w:rPr>
          <w:rFonts w:hAnsi="Times New Roman" w:hint="eastAsia"/>
        </w:rPr>
        <w:t>艺术</w:t>
      </w:r>
      <w:r w:rsidR="004A01CB">
        <w:rPr>
          <w:rFonts w:hAnsi="Times New Roman" w:hint="eastAsia"/>
        </w:rPr>
        <w:t>（音乐领域）</w:t>
      </w:r>
      <w:r w:rsidR="004A01CB" w:rsidRPr="004971EF">
        <w:rPr>
          <w:rFonts w:hAnsi="Times New Roman" w:hint="eastAsia"/>
        </w:rPr>
        <w:t>硕士专业学位</w:t>
      </w:r>
      <w:r w:rsidR="004A01CB">
        <w:rPr>
          <w:rFonts w:hAnsi="Times New Roman" w:hint="eastAsia"/>
        </w:rPr>
        <w:t>。</w:t>
      </w:r>
    </w:p>
    <w:p w:rsidR="004A01CB" w:rsidRPr="004971EF" w:rsidRDefault="004A01CB" w:rsidP="004A01CB">
      <w:pPr>
        <w:spacing w:line="560" w:lineRule="exact"/>
        <w:ind w:firstLineChars="200" w:firstLine="640"/>
        <w:rPr>
          <w:rFonts w:hAnsi="Times New Roman"/>
        </w:rPr>
      </w:pPr>
      <w:r w:rsidRPr="004971EF">
        <w:rPr>
          <w:rFonts w:hAnsi="Times New Roman" w:hint="eastAsia"/>
        </w:rPr>
        <w:t>其中，教育硕士专业学位</w:t>
      </w:r>
      <w:r>
        <w:rPr>
          <w:rFonts w:hAnsi="Times New Roman" w:hint="eastAsia"/>
        </w:rPr>
        <w:t>，</w:t>
      </w:r>
      <w:r w:rsidRPr="004971EF">
        <w:rPr>
          <w:rFonts w:hAnsi="Times New Roman" w:hint="eastAsia"/>
        </w:rPr>
        <w:t>临床医学（不含中医相关领域）博士</w:t>
      </w:r>
      <w:r w:rsidR="00680219">
        <w:rPr>
          <w:rFonts w:hAnsi="Times New Roman" w:hint="eastAsia"/>
        </w:rPr>
        <w:t>和</w:t>
      </w:r>
      <w:r w:rsidRPr="004971EF">
        <w:rPr>
          <w:rFonts w:hAnsi="Times New Roman" w:hint="eastAsia"/>
        </w:rPr>
        <w:t>硕士专业学位</w:t>
      </w:r>
      <w:r>
        <w:rPr>
          <w:rFonts w:hAnsi="Times New Roman" w:hint="eastAsia"/>
        </w:rPr>
        <w:t>，</w:t>
      </w:r>
      <w:r w:rsidRPr="004971EF">
        <w:rPr>
          <w:rFonts w:hAnsi="Times New Roman" w:hint="eastAsia"/>
        </w:rPr>
        <w:t>口腔医学博士</w:t>
      </w:r>
      <w:r w:rsidR="00680219">
        <w:rPr>
          <w:rFonts w:hAnsi="Times New Roman" w:hint="eastAsia"/>
        </w:rPr>
        <w:t>和</w:t>
      </w:r>
      <w:r w:rsidRPr="004971EF">
        <w:rPr>
          <w:rFonts w:hAnsi="Times New Roman" w:hint="eastAsia"/>
        </w:rPr>
        <w:t>硕士专业学位三个专业学位</w:t>
      </w:r>
      <w:r>
        <w:rPr>
          <w:rFonts w:hAnsi="Times New Roman" w:hint="eastAsia"/>
        </w:rPr>
        <w:t>评估范围仅限</w:t>
      </w:r>
      <w:r w:rsidRPr="00CD43DC">
        <w:rPr>
          <w:rFonts w:hAnsi="Times New Roman" w:hint="eastAsia"/>
        </w:rPr>
        <w:t>全日制教育</w:t>
      </w:r>
      <w:r w:rsidRPr="004971EF">
        <w:rPr>
          <w:rFonts w:hAnsi="Times New Roman" w:hint="eastAsia"/>
        </w:rPr>
        <w:t>部分。工商管理硕士专业学位包括工商管理硕士</w:t>
      </w:r>
      <w:r>
        <w:rPr>
          <w:rFonts w:hAnsi="Times New Roman" w:hint="eastAsia"/>
        </w:rPr>
        <w:t>（MBA）</w:t>
      </w:r>
      <w:r w:rsidRPr="004971EF">
        <w:rPr>
          <w:rFonts w:hAnsi="Times New Roman" w:hint="eastAsia"/>
        </w:rPr>
        <w:t>和高级管理人员工商管理硕士</w:t>
      </w:r>
      <w:r>
        <w:rPr>
          <w:rFonts w:hAnsi="Times New Roman" w:hint="eastAsia"/>
        </w:rPr>
        <w:t>（EMBA）</w:t>
      </w:r>
      <w:r w:rsidRPr="004971EF">
        <w:rPr>
          <w:rFonts w:hAnsi="Times New Roman" w:hint="eastAsia"/>
        </w:rPr>
        <w:t>两部分。</w:t>
      </w:r>
    </w:p>
    <w:p w:rsidR="001C331D" w:rsidRDefault="001C331D" w:rsidP="001C331D">
      <w:pPr>
        <w:ind w:firstLineChars="200" w:firstLine="640"/>
        <w:rPr>
          <w:rFonts w:hAnsi="华文中宋"/>
        </w:rPr>
      </w:pPr>
      <w:r>
        <w:rPr>
          <w:rFonts w:hAnsi="华文中宋" w:hint="eastAsia"/>
        </w:rPr>
        <w:t>本次</w:t>
      </w:r>
      <w:r w:rsidR="00506456">
        <w:rPr>
          <w:rFonts w:hAnsi="华文中宋"/>
        </w:rPr>
        <w:t>专业学位水平评估参评条件及相关说明如下</w:t>
      </w:r>
      <w:r w:rsidR="00506456">
        <w:rPr>
          <w:rFonts w:hAnsi="华文中宋" w:hint="eastAsia"/>
        </w:rPr>
        <w:t>。</w:t>
      </w:r>
    </w:p>
    <w:p w:rsidR="004A01CB" w:rsidRDefault="00BB18CD" w:rsidP="004A01CB">
      <w:pPr>
        <w:spacing w:line="560" w:lineRule="exact"/>
        <w:ind w:firstLineChars="200" w:firstLine="640"/>
        <w:rPr>
          <w:rFonts w:ascii="Times New Roman" w:hAnsi="Times New Roman" w:cs="仿宋_GB2312"/>
        </w:rPr>
      </w:pPr>
      <w:r>
        <w:rPr>
          <w:rFonts w:ascii="Times New Roman" w:hAnsi="Times New Roman" w:cs="仿宋_GB2312" w:hint="eastAsia"/>
        </w:rPr>
        <w:t>若各参评专业学位授权类别</w:t>
      </w:r>
      <w:r w:rsidR="004A01CB">
        <w:rPr>
          <w:rFonts w:ascii="Times New Roman" w:hAnsi="Times New Roman" w:cs="仿宋_GB2312" w:hint="eastAsia"/>
        </w:rPr>
        <w:t>同时满足以下条件</w:t>
      </w:r>
      <w:r>
        <w:rPr>
          <w:rFonts w:ascii="Times New Roman" w:hAnsi="Times New Roman" w:cs="仿宋_GB2312" w:hint="eastAsia"/>
        </w:rPr>
        <w:t>应须参与本次评估</w:t>
      </w:r>
      <w:r w:rsidR="004A01CB">
        <w:rPr>
          <w:rFonts w:ascii="Times New Roman" w:hAnsi="Times New Roman" w:cs="仿宋_GB2312" w:hint="eastAsia"/>
        </w:rPr>
        <w:t>：</w:t>
      </w:r>
    </w:p>
    <w:p w:rsidR="004A01CB" w:rsidRDefault="00D6456C" w:rsidP="004A01CB">
      <w:pPr>
        <w:spacing w:line="560" w:lineRule="exact"/>
        <w:ind w:firstLineChars="200" w:firstLine="640"/>
        <w:rPr>
          <w:rFonts w:ascii="Times New Roman" w:hAnsi="Times New Roman" w:cs="仿宋_GB2312"/>
        </w:rPr>
      </w:pPr>
      <w:r>
        <w:rPr>
          <w:rFonts w:ascii="Times New Roman" w:hAnsi="Times New Roman" w:cs="仿宋_GB2312" w:hint="eastAsia"/>
        </w:rPr>
        <w:t>（</w:t>
      </w:r>
      <w:r>
        <w:rPr>
          <w:rFonts w:ascii="Times New Roman" w:hAnsi="Times New Roman" w:cs="仿宋_GB2312" w:hint="eastAsia"/>
        </w:rPr>
        <w:t>1</w:t>
      </w:r>
      <w:r w:rsidR="004A01CB">
        <w:rPr>
          <w:rFonts w:ascii="Times New Roman" w:hAnsi="Times New Roman" w:cs="仿宋_GB2312" w:hint="eastAsia"/>
        </w:rPr>
        <w:t>）</w:t>
      </w:r>
      <w:r w:rsidR="004A01CB" w:rsidRPr="004971EF">
        <w:rPr>
          <w:rFonts w:ascii="Times New Roman" w:hAnsi="Times New Roman" w:cs="仿宋_GB2312" w:hint="eastAsia"/>
        </w:rPr>
        <w:t>截止</w:t>
      </w:r>
      <w:r w:rsidR="004A01CB" w:rsidRPr="007760E4">
        <w:rPr>
          <w:rFonts w:ascii="Times New Roman" w:hAnsi="Times New Roman" w:cs="仿宋_GB2312"/>
        </w:rPr>
        <w:t>2015</w:t>
      </w:r>
      <w:r w:rsidR="004A01CB" w:rsidRPr="004971EF">
        <w:rPr>
          <w:rFonts w:ascii="Times New Roman" w:hAnsi="Times New Roman" w:cs="仿宋_GB2312" w:hint="eastAsia"/>
        </w:rPr>
        <w:t>年</w:t>
      </w:r>
      <w:r w:rsidR="004A01CB" w:rsidRPr="007760E4">
        <w:rPr>
          <w:rFonts w:ascii="Times New Roman" w:hAnsi="Times New Roman" w:cs="仿宋_GB2312"/>
        </w:rPr>
        <w:t>12</w:t>
      </w:r>
      <w:r w:rsidR="004A01CB" w:rsidRPr="004971EF">
        <w:rPr>
          <w:rFonts w:ascii="Times New Roman" w:hAnsi="Times New Roman" w:cs="仿宋_GB2312" w:hint="eastAsia"/>
        </w:rPr>
        <w:t>月</w:t>
      </w:r>
      <w:r w:rsidR="004A01CB" w:rsidRPr="007760E4">
        <w:rPr>
          <w:rFonts w:ascii="Times New Roman" w:hAnsi="Times New Roman" w:cs="仿宋_GB2312"/>
        </w:rPr>
        <w:t>31</w:t>
      </w:r>
      <w:r w:rsidR="004A01CB" w:rsidRPr="004971EF">
        <w:rPr>
          <w:rFonts w:ascii="Times New Roman" w:hAnsi="Times New Roman" w:cs="仿宋_GB2312" w:hint="eastAsia"/>
        </w:rPr>
        <w:t>日，已有三届以上（含三届）毕业生</w:t>
      </w:r>
      <w:r w:rsidR="004A01CB">
        <w:rPr>
          <w:rFonts w:ascii="Times New Roman" w:hAnsi="Times New Roman" w:cs="仿宋_GB2312" w:hint="eastAsia"/>
        </w:rPr>
        <w:t>。</w:t>
      </w:r>
    </w:p>
    <w:p w:rsidR="007D71DE" w:rsidRPr="004971EF" w:rsidRDefault="007D71DE" w:rsidP="004A01CB">
      <w:pPr>
        <w:spacing w:line="560" w:lineRule="exact"/>
        <w:ind w:firstLineChars="200" w:firstLine="640"/>
        <w:rPr>
          <w:rFonts w:ascii="Times New Roman" w:hAnsi="Times New Roman" w:cs="仿宋_GB2312"/>
        </w:rPr>
      </w:pPr>
      <w:r>
        <w:rPr>
          <w:rFonts w:hAnsi="华文中宋" w:hint="eastAsia"/>
        </w:rPr>
        <w:t>截至</w:t>
      </w:r>
      <w:r w:rsidRPr="007760E4">
        <w:rPr>
          <w:rFonts w:ascii="Times New Roman" w:hAnsi="Times New Roman" w:hint="eastAsia"/>
        </w:rPr>
        <w:t>2015</w:t>
      </w:r>
      <w:r w:rsidRPr="006A56D8">
        <w:rPr>
          <w:rFonts w:hAnsi="华文中宋" w:hint="eastAsia"/>
        </w:rPr>
        <w:t>年</w:t>
      </w:r>
      <w:r w:rsidRPr="007760E4">
        <w:rPr>
          <w:rFonts w:ascii="Times New Roman" w:hAnsi="Times New Roman" w:hint="eastAsia"/>
        </w:rPr>
        <w:t>12</w:t>
      </w:r>
      <w:r w:rsidRPr="006A56D8">
        <w:rPr>
          <w:rFonts w:hAnsi="华文中宋" w:hint="eastAsia"/>
        </w:rPr>
        <w:t>月</w:t>
      </w:r>
      <w:r w:rsidRPr="007760E4">
        <w:rPr>
          <w:rFonts w:ascii="Times New Roman" w:hAnsi="Times New Roman" w:hint="eastAsia"/>
        </w:rPr>
        <w:t>31</w:t>
      </w:r>
      <w:r w:rsidRPr="006A56D8">
        <w:rPr>
          <w:rFonts w:hAnsi="华文中宋" w:hint="eastAsia"/>
        </w:rPr>
        <w:t>日，拟参评的专业学位类别</w:t>
      </w:r>
      <w:r>
        <w:rPr>
          <w:rFonts w:hAnsi="华文中宋" w:hint="eastAsia"/>
        </w:rPr>
        <w:t>须有连续三</w:t>
      </w:r>
      <w:r w:rsidR="00DE78A7">
        <w:rPr>
          <w:rFonts w:hAnsi="华文中宋" w:hint="eastAsia"/>
        </w:rPr>
        <w:t>届</w:t>
      </w:r>
      <w:r>
        <w:rPr>
          <w:rFonts w:hAnsi="华文中宋" w:hint="eastAsia"/>
        </w:rPr>
        <w:t>毕业生</w:t>
      </w:r>
      <w:r w:rsidR="00BB18CD">
        <w:rPr>
          <w:rFonts w:hAnsi="华文中宋" w:hint="eastAsia"/>
        </w:rPr>
        <w:t>（医学相关专业博士或硕士</w:t>
      </w:r>
      <w:r w:rsidR="004F41D9">
        <w:rPr>
          <w:rFonts w:hAnsi="华文中宋" w:hint="eastAsia"/>
        </w:rPr>
        <w:t>毕业生有连续三届即可）。</w:t>
      </w:r>
    </w:p>
    <w:p w:rsidR="004A01CB" w:rsidRPr="004971EF" w:rsidRDefault="00D6456C" w:rsidP="004A01CB">
      <w:pPr>
        <w:spacing w:line="560" w:lineRule="exact"/>
        <w:ind w:firstLineChars="200" w:firstLine="640"/>
        <w:rPr>
          <w:rFonts w:ascii="Times New Roman" w:hAnsi="Times New Roman" w:cs="仿宋_GB2312"/>
        </w:rPr>
      </w:pPr>
      <w:r>
        <w:rPr>
          <w:rFonts w:ascii="Times New Roman" w:hAnsi="Times New Roman" w:cs="仿宋_GB2312" w:hint="eastAsia"/>
        </w:rPr>
        <w:t>（</w:t>
      </w:r>
      <w:r>
        <w:rPr>
          <w:rFonts w:ascii="Times New Roman" w:hAnsi="Times New Roman" w:cs="仿宋_GB2312" w:hint="eastAsia"/>
        </w:rPr>
        <w:t>2</w:t>
      </w:r>
      <w:r w:rsidR="004A01CB">
        <w:rPr>
          <w:rFonts w:ascii="Times New Roman" w:hAnsi="Times New Roman" w:cs="仿宋_GB2312" w:hint="eastAsia"/>
        </w:rPr>
        <w:t>）近三年</w:t>
      </w:r>
      <w:r w:rsidR="004A01CB" w:rsidRPr="004971EF">
        <w:rPr>
          <w:rFonts w:ascii="Times New Roman" w:hAnsi="Times New Roman" w:cs="仿宋_GB2312" w:hint="eastAsia"/>
        </w:rPr>
        <w:t>毕业生总人数</w:t>
      </w:r>
      <w:r w:rsidR="004A01CB">
        <w:rPr>
          <w:rFonts w:ascii="Times New Roman" w:hAnsi="Times New Roman" w:cs="仿宋_GB2312" w:hint="eastAsia"/>
        </w:rPr>
        <w:t>不少于</w:t>
      </w:r>
      <w:r w:rsidR="004A01CB" w:rsidRPr="007760E4">
        <w:rPr>
          <w:rFonts w:ascii="Times New Roman" w:hAnsi="Times New Roman" w:cs="仿宋_GB2312"/>
        </w:rPr>
        <w:t>50</w:t>
      </w:r>
      <w:r w:rsidR="004A01CB" w:rsidRPr="004971EF">
        <w:rPr>
          <w:rFonts w:ascii="Times New Roman" w:hAnsi="Times New Roman" w:cs="仿宋_GB2312" w:hint="eastAsia"/>
        </w:rPr>
        <w:t>人。</w:t>
      </w:r>
    </w:p>
    <w:p w:rsidR="007D71DE" w:rsidRDefault="007D71DE" w:rsidP="007D71DE">
      <w:pPr>
        <w:spacing w:line="560" w:lineRule="exact"/>
        <w:ind w:firstLineChars="200" w:firstLine="640"/>
        <w:rPr>
          <w:rFonts w:hAnsi="华文中宋"/>
        </w:rPr>
      </w:pPr>
      <w:r>
        <w:rPr>
          <w:rFonts w:hAnsi="华文中宋" w:hint="eastAsia"/>
        </w:rPr>
        <w:t>毕业生人数是指</w:t>
      </w:r>
      <w:r w:rsidR="00680219">
        <w:rPr>
          <w:rFonts w:hAnsi="华文中宋" w:hint="eastAsia"/>
        </w:rPr>
        <w:t>近三年（</w:t>
      </w:r>
      <w:r w:rsidR="00680219" w:rsidRPr="007F7483">
        <w:rPr>
          <w:rFonts w:ascii="Times New Roman" w:hAnsi="Times New Roman" w:cs="仿宋_GB2312" w:hint="eastAsia"/>
        </w:rPr>
        <w:t>2013-2015</w:t>
      </w:r>
      <w:r w:rsidR="00680219" w:rsidRPr="007F7483">
        <w:rPr>
          <w:rFonts w:ascii="Times New Roman" w:hAnsi="Times New Roman" w:cs="仿宋_GB2312" w:hint="eastAsia"/>
        </w:rPr>
        <w:t>）</w:t>
      </w:r>
      <w:r w:rsidRPr="006A56D8">
        <w:rPr>
          <w:rFonts w:hAnsi="华文中宋" w:hint="eastAsia"/>
        </w:rPr>
        <w:t>拟参评的专业学位类别</w:t>
      </w:r>
      <w:r>
        <w:rPr>
          <w:rFonts w:hAnsi="华文中宋" w:hint="eastAsia"/>
        </w:rPr>
        <w:t>的</w:t>
      </w:r>
      <w:r w:rsidRPr="006A56D8">
        <w:rPr>
          <w:rFonts w:hAnsi="华文中宋" w:hint="eastAsia"/>
        </w:rPr>
        <w:t>授予学位总人数。</w:t>
      </w:r>
    </w:p>
    <w:p w:rsidR="007D71DE" w:rsidRDefault="00D6456C" w:rsidP="007D71DE">
      <w:pPr>
        <w:pStyle w:val="2"/>
        <w:ind w:firstLine="643"/>
      </w:pPr>
      <w:r>
        <w:rPr>
          <w:rFonts w:ascii="Times New Roman" w:hAnsi="Times New Roman" w:hint="eastAsia"/>
        </w:rPr>
        <w:t>2</w:t>
      </w:r>
      <w:r w:rsidR="00CA4449">
        <w:rPr>
          <w:rFonts w:hint="eastAsia"/>
        </w:rPr>
        <w:t>.</w:t>
      </w:r>
      <w:r w:rsidR="007D71DE">
        <w:rPr>
          <w:rFonts w:hint="eastAsia"/>
        </w:rPr>
        <w:t>问：</w:t>
      </w:r>
      <w:r w:rsidR="00B306A7">
        <w:rPr>
          <w:rFonts w:hint="eastAsia"/>
        </w:rPr>
        <w:t>合格评估或</w:t>
      </w:r>
      <w:r w:rsidR="007D71DE" w:rsidRPr="005F0D7C">
        <w:rPr>
          <w:rFonts w:hint="eastAsia"/>
        </w:rPr>
        <w:t>专项评估没通过或限期整改的专业学位授权点可以参评吗？</w:t>
      </w:r>
    </w:p>
    <w:p w:rsidR="007D71DE" w:rsidRDefault="007D71DE" w:rsidP="007D71DE">
      <w:pPr>
        <w:ind w:firstLineChars="200" w:firstLine="640"/>
        <w:rPr>
          <w:rFonts w:hAnsi="华文中宋"/>
        </w:rPr>
      </w:pPr>
      <w:r>
        <w:rPr>
          <w:rFonts w:hAnsi="华文中宋" w:hint="eastAsia"/>
        </w:rPr>
        <w:t>答：</w:t>
      </w:r>
      <w:r>
        <w:rPr>
          <w:rFonts w:hAnsi="华文中宋"/>
        </w:rPr>
        <w:t>上一轮</w:t>
      </w:r>
      <w:r>
        <w:rPr>
          <w:rFonts w:hAnsi="华文中宋" w:hint="eastAsia"/>
        </w:rPr>
        <w:t>合格</w:t>
      </w:r>
      <w:r>
        <w:rPr>
          <w:rFonts w:hAnsi="华文中宋"/>
        </w:rPr>
        <w:t>评估</w:t>
      </w:r>
      <w:r w:rsidR="00B306A7">
        <w:rPr>
          <w:rFonts w:hAnsi="华文中宋" w:hint="eastAsia"/>
        </w:rPr>
        <w:t>或</w:t>
      </w:r>
      <w:r>
        <w:rPr>
          <w:rFonts w:hAnsi="华文中宋"/>
        </w:rPr>
        <w:t>专项评估</w:t>
      </w:r>
      <w:r w:rsidR="00DE78A7">
        <w:rPr>
          <w:rFonts w:hAnsi="华文中宋" w:hint="eastAsia"/>
        </w:rPr>
        <w:t>不合格</w:t>
      </w:r>
      <w:r w:rsidR="004F41D9">
        <w:rPr>
          <w:rFonts w:hAnsi="华文中宋" w:hint="eastAsia"/>
        </w:rPr>
        <w:t>的专业学位授权点不属于本次评估范围之内；</w:t>
      </w:r>
      <w:r>
        <w:rPr>
          <w:rFonts w:hAnsi="华文中宋"/>
        </w:rPr>
        <w:t>限期整改的专业学位点</w:t>
      </w:r>
      <w:r>
        <w:rPr>
          <w:rFonts w:hAnsi="华文中宋" w:hint="eastAsia"/>
        </w:rPr>
        <w:t>不</w:t>
      </w:r>
      <w:r w:rsidR="00DE78A7">
        <w:rPr>
          <w:rFonts w:hAnsi="华文中宋" w:hint="eastAsia"/>
        </w:rPr>
        <w:t>能参加本次评估</w:t>
      </w:r>
      <w:r>
        <w:rPr>
          <w:rFonts w:hAnsi="华文中宋" w:hint="eastAsia"/>
        </w:rPr>
        <w:t>。</w:t>
      </w:r>
    </w:p>
    <w:p w:rsidR="00B9537E" w:rsidRPr="00FF72B8" w:rsidRDefault="004F41D9" w:rsidP="00B9537E">
      <w:pPr>
        <w:pStyle w:val="2"/>
        <w:ind w:firstLine="643"/>
      </w:pPr>
      <w:r>
        <w:rPr>
          <w:rFonts w:ascii="Times New Roman" w:hAnsi="Times New Roman" w:hint="eastAsia"/>
        </w:rPr>
        <w:lastRenderedPageBreak/>
        <w:t>3</w:t>
      </w:r>
      <w:r w:rsidR="00B9537E" w:rsidRPr="00CA261E">
        <w:rPr>
          <w:rFonts w:hint="eastAsia"/>
        </w:rPr>
        <w:t>.</w:t>
      </w:r>
      <w:r w:rsidR="00B9537E" w:rsidRPr="00CA261E">
        <w:rPr>
          <w:rFonts w:hint="eastAsia"/>
        </w:rPr>
        <w:t>问：</w:t>
      </w:r>
      <w:r w:rsidR="00B9537E" w:rsidRPr="00CA261E">
        <w:t>参评专家</w:t>
      </w:r>
      <w:r w:rsidR="00B9537E">
        <w:rPr>
          <w:rFonts w:hint="eastAsia"/>
        </w:rPr>
        <w:t>的</w:t>
      </w:r>
      <w:r>
        <w:rPr>
          <w:rFonts w:hint="eastAsia"/>
        </w:rPr>
        <w:t>有哪些</w:t>
      </w:r>
      <w:r w:rsidR="00B9537E">
        <w:rPr>
          <w:rFonts w:hint="eastAsia"/>
        </w:rPr>
        <w:t>推荐要求？</w:t>
      </w:r>
    </w:p>
    <w:p w:rsidR="00B9537E" w:rsidRDefault="00B9537E" w:rsidP="00B9537E">
      <w:pPr>
        <w:spacing w:line="360" w:lineRule="auto"/>
        <w:ind w:firstLineChars="200" w:firstLine="640"/>
        <w:rPr>
          <w:rFonts w:hAnsi="华文中宋"/>
        </w:rPr>
      </w:pPr>
      <w:r w:rsidRPr="009E0010">
        <w:rPr>
          <w:rFonts w:hAnsi="华文中宋" w:hint="eastAsia"/>
        </w:rPr>
        <w:t>答：</w:t>
      </w:r>
      <w:r w:rsidR="004C4369" w:rsidRPr="004C4369">
        <w:rPr>
          <w:rFonts w:hAnsi="华文中宋" w:hint="eastAsia"/>
        </w:rPr>
        <w:t>参评单位推荐的专家将与学位中心专家</w:t>
      </w:r>
      <w:proofErr w:type="gramStart"/>
      <w:r w:rsidR="004C4369" w:rsidRPr="004C4369">
        <w:rPr>
          <w:rFonts w:hAnsi="华文中宋" w:hint="eastAsia"/>
        </w:rPr>
        <w:t>库共同</w:t>
      </w:r>
      <w:proofErr w:type="gramEnd"/>
      <w:r w:rsidR="004C4369" w:rsidRPr="004C4369">
        <w:rPr>
          <w:rFonts w:hAnsi="华文中宋" w:hint="eastAsia"/>
        </w:rPr>
        <w:t>组成本次评价的专家库</w:t>
      </w:r>
      <w:r>
        <w:rPr>
          <w:rFonts w:hAnsi="华文中宋" w:hint="eastAsia"/>
        </w:rPr>
        <w:t>。每个专业学位类型分别推荐专业学位教育专家</w:t>
      </w:r>
      <w:r w:rsidRPr="007760E4">
        <w:rPr>
          <w:rFonts w:ascii="Times New Roman" w:hAnsi="Times New Roman" w:hint="eastAsia"/>
        </w:rPr>
        <w:t>3</w:t>
      </w:r>
      <w:r>
        <w:rPr>
          <w:rFonts w:hAnsi="华文中宋" w:hint="eastAsia"/>
        </w:rPr>
        <w:t>名、教育管理专家</w:t>
      </w:r>
      <w:r w:rsidRPr="007760E4">
        <w:rPr>
          <w:rFonts w:ascii="Times New Roman" w:hAnsi="Times New Roman" w:hint="eastAsia"/>
        </w:rPr>
        <w:t>1</w:t>
      </w:r>
      <w:r>
        <w:rPr>
          <w:rFonts w:hAnsi="华文中宋" w:hint="eastAsia"/>
        </w:rPr>
        <w:t>名，</w:t>
      </w:r>
      <w:r w:rsidR="00565E2D">
        <w:rPr>
          <w:rFonts w:hAnsi="华文中宋" w:hint="eastAsia"/>
        </w:rPr>
        <w:t>（</w:t>
      </w:r>
      <w:r w:rsidR="004F41D9">
        <w:rPr>
          <w:rFonts w:hAnsi="华文中宋" w:hint="eastAsia"/>
        </w:rPr>
        <w:t>系统外</w:t>
      </w:r>
      <w:r w:rsidR="00565E2D">
        <w:rPr>
          <w:rFonts w:hAnsi="华文中宋" w:hint="eastAsia"/>
        </w:rPr>
        <w:t>）</w:t>
      </w:r>
      <w:r>
        <w:rPr>
          <w:rFonts w:hAnsi="华文中宋" w:hint="eastAsia"/>
        </w:rPr>
        <w:t>行业专家</w:t>
      </w:r>
      <w:r w:rsidRPr="007760E4">
        <w:rPr>
          <w:rFonts w:ascii="Times New Roman" w:hAnsi="Times New Roman" w:hint="eastAsia"/>
        </w:rPr>
        <w:t>2</w:t>
      </w:r>
      <w:r>
        <w:rPr>
          <w:rFonts w:hAnsi="华文中宋" w:hint="eastAsia"/>
        </w:rPr>
        <w:t>名。各类专家都不与相关专业学位</w:t>
      </w:r>
      <w:proofErr w:type="gramStart"/>
      <w:r>
        <w:rPr>
          <w:rFonts w:hAnsi="华文中宋" w:hint="eastAsia"/>
        </w:rPr>
        <w:t>历届教指委</w:t>
      </w:r>
      <w:proofErr w:type="gramEnd"/>
      <w:r>
        <w:rPr>
          <w:rFonts w:hAnsi="华文中宋" w:hint="eastAsia"/>
        </w:rPr>
        <w:t>委员重复，同一专家不在三类专家类型内重复推荐，具体推荐条件如下：</w:t>
      </w:r>
    </w:p>
    <w:p w:rsidR="00DE78A7" w:rsidRDefault="00B9537E" w:rsidP="00B9537E">
      <w:pPr>
        <w:spacing w:line="360" w:lineRule="auto"/>
        <w:ind w:firstLineChars="200" w:firstLine="640"/>
        <w:rPr>
          <w:rFonts w:hAnsi="华文中宋"/>
        </w:rPr>
      </w:pPr>
      <w:r>
        <w:rPr>
          <w:rFonts w:hAnsi="华文中宋" w:hint="eastAsia"/>
        </w:rPr>
        <w:t>（</w:t>
      </w:r>
      <w:r w:rsidRPr="007760E4">
        <w:rPr>
          <w:rFonts w:ascii="Times New Roman" w:hAnsi="Times New Roman" w:hint="eastAsia"/>
        </w:rPr>
        <w:t>1</w:t>
      </w:r>
      <w:r>
        <w:rPr>
          <w:rFonts w:hAnsi="华文中宋" w:hint="eastAsia"/>
        </w:rPr>
        <w:t>）专业学位教育专家：</w:t>
      </w:r>
      <w:r w:rsidR="004F41D9">
        <w:rPr>
          <w:rFonts w:hAnsi="华文中宋" w:hint="eastAsia"/>
        </w:rPr>
        <w:t>本校</w:t>
      </w:r>
      <w:r w:rsidR="00DE78A7" w:rsidRPr="00DE78A7">
        <w:rPr>
          <w:rFonts w:hAnsi="华文中宋" w:hint="eastAsia"/>
        </w:rPr>
        <w:t>获得正高级职称，已指导三届（含三届）以上毕业生的专业学位研究生导师。</w:t>
      </w:r>
    </w:p>
    <w:p w:rsidR="00DE78A7" w:rsidRDefault="00B9537E" w:rsidP="00B9537E">
      <w:pPr>
        <w:spacing w:line="360" w:lineRule="auto"/>
        <w:ind w:firstLineChars="200" w:firstLine="640"/>
        <w:rPr>
          <w:rFonts w:hAnsi="华文中宋"/>
        </w:rPr>
      </w:pPr>
      <w:r>
        <w:rPr>
          <w:rFonts w:hAnsi="华文中宋" w:hint="eastAsia"/>
        </w:rPr>
        <w:t>（</w:t>
      </w:r>
      <w:r w:rsidRPr="007760E4">
        <w:rPr>
          <w:rFonts w:ascii="Times New Roman" w:hAnsi="Times New Roman" w:hint="eastAsia"/>
        </w:rPr>
        <w:t>2</w:t>
      </w:r>
      <w:r>
        <w:rPr>
          <w:rFonts w:hAnsi="华文中宋" w:hint="eastAsia"/>
        </w:rPr>
        <w:t>）教育管理专家：</w:t>
      </w:r>
      <w:r w:rsidR="004F41D9">
        <w:rPr>
          <w:rFonts w:hAnsi="华文中宋" w:hint="eastAsia"/>
        </w:rPr>
        <w:t>本校</w:t>
      </w:r>
      <w:r w:rsidR="006F5140">
        <w:rPr>
          <w:rFonts w:hAnsi="华文中宋" w:hint="eastAsia"/>
        </w:rPr>
        <w:t>担任</w:t>
      </w:r>
      <w:r w:rsidR="00DE78A7" w:rsidRPr="00DE78A7">
        <w:rPr>
          <w:rFonts w:hAnsi="华文中宋" w:hint="eastAsia"/>
        </w:rPr>
        <w:t>专业学位研究生管理</w:t>
      </w:r>
      <w:r w:rsidR="006F5140">
        <w:rPr>
          <w:rFonts w:hAnsi="华文中宋"/>
        </w:rPr>
        <w:t>副处级</w:t>
      </w:r>
      <w:r w:rsidR="006F5140">
        <w:rPr>
          <w:rFonts w:hAnsi="华文中宋" w:hint="eastAsia"/>
        </w:rPr>
        <w:t>及以上</w:t>
      </w:r>
      <w:r w:rsidR="00DE78A7" w:rsidRPr="00DE78A7">
        <w:rPr>
          <w:rFonts w:hAnsi="华文中宋" w:hint="eastAsia"/>
        </w:rPr>
        <w:t>职务</w:t>
      </w:r>
      <w:r w:rsidR="00DE78A7" w:rsidRPr="007760E4">
        <w:rPr>
          <w:rFonts w:ascii="Times New Roman" w:hAnsi="Times New Roman" w:hint="eastAsia"/>
        </w:rPr>
        <w:t>4</w:t>
      </w:r>
      <w:r w:rsidR="00DE78A7" w:rsidRPr="00DE78A7">
        <w:rPr>
          <w:rFonts w:hAnsi="华文中宋" w:hint="eastAsia"/>
        </w:rPr>
        <w:t>年（含</w:t>
      </w:r>
      <w:r w:rsidR="00DE78A7" w:rsidRPr="007760E4">
        <w:rPr>
          <w:rFonts w:ascii="Times New Roman" w:hAnsi="Times New Roman" w:hint="eastAsia"/>
        </w:rPr>
        <w:t>4</w:t>
      </w:r>
      <w:r w:rsidR="00DE78A7" w:rsidRPr="00DE78A7">
        <w:rPr>
          <w:rFonts w:hAnsi="华文中宋" w:hint="eastAsia"/>
        </w:rPr>
        <w:t>年）以上</w:t>
      </w:r>
      <w:r w:rsidR="004F41D9">
        <w:rPr>
          <w:rFonts w:hAnsi="华文中宋" w:hint="eastAsia"/>
        </w:rPr>
        <w:t>的专家</w:t>
      </w:r>
      <w:r w:rsidR="00DE78A7" w:rsidRPr="00DE78A7">
        <w:rPr>
          <w:rFonts w:hAnsi="华文中宋" w:hint="eastAsia"/>
        </w:rPr>
        <w:t>。</w:t>
      </w:r>
    </w:p>
    <w:p w:rsidR="00DE78A7" w:rsidRDefault="00B9537E" w:rsidP="00DE78A7">
      <w:pPr>
        <w:spacing w:line="360" w:lineRule="auto"/>
        <w:ind w:firstLineChars="200" w:firstLine="640"/>
        <w:rPr>
          <w:rFonts w:hAnsi="华文中宋"/>
        </w:rPr>
      </w:pPr>
      <w:r>
        <w:rPr>
          <w:rFonts w:hAnsi="华文中宋" w:hint="eastAsia"/>
        </w:rPr>
        <w:t>（</w:t>
      </w:r>
      <w:r w:rsidRPr="007760E4">
        <w:rPr>
          <w:rFonts w:ascii="Times New Roman" w:hAnsi="Times New Roman" w:hint="eastAsia"/>
        </w:rPr>
        <w:t>3</w:t>
      </w:r>
      <w:r>
        <w:rPr>
          <w:rFonts w:hAnsi="华文中宋" w:hint="eastAsia"/>
        </w:rPr>
        <w:t>）</w:t>
      </w:r>
      <w:r w:rsidR="004F41D9">
        <w:rPr>
          <w:rFonts w:hAnsi="华文中宋" w:hint="eastAsia"/>
        </w:rPr>
        <w:t>（系统外）</w:t>
      </w:r>
      <w:r>
        <w:rPr>
          <w:rFonts w:hAnsi="华文中宋" w:hint="eastAsia"/>
        </w:rPr>
        <w:t>行业专家：</w:t>
      </w:r>
      <w:r w:rsidR="00DE78A7" w:rsidRPr="00DE78A7">
        <w:rPr>
          <w:rFonts w:hAnsi="华文中宋" w:hint="eastAsia"/>
        </w:rPr>
        <w:t>从事</w:t>
      </w:r>
      <w:r w:rsidR="006F5140">
        <w:rPr>
          <w:rFonts w:hAnsi="华文中宋" w:hint="eastAsia"/>
        </w:rPr>
        <w:t>与本专业学位相关的</w:t>
      </w:r>
      <w:r w:rsidR="00DE78A7" w:rsidRPr="00DE78A7">
        <w:rPr>
          <w:rFonts w:hAnsi="华文中宋" w:hint="eastAsia"/>
        </w:rPr>
        <w:t>行业工作多年，且</w:t>
      </w:r>
      <w:r w:rsidR="006F5140">
        <w:rPr>
          <w:rFonts w:hAnsi="华文中宋" w:hint="eastAsia"/>
        </w:rPr>
        <w:t>了解本专业学位教育。</w:t>
      </w:r>
    </w:p>
    <w:p w:rsidR="003D3F79" w:rsidRPr="00D4187F" w:rsidRDefault="00023163" w:rsidP="00D4187F">
      <w:pPr>
        <w:pStyle w:val="2"/>
        <w:ind w:firstLine="643"/>
      </w:pPr>
      <w:r>
        <w:rPr>
          <w:rFonts w:ascii="Times New Roman" w:hAnsi="Times New Roman" w:hint="eastAsia"/>
        </w:rPr>
        <w:t>4</w:t>
      </w:r>
      <w:r w:rsidR="00D4187F" w:rsidRPr="00D4187F">
        <w:rPr>
          <w:rFonts w:hint="eastAsia"/>
        </w:rPr>
        <w:t>.</w:t>
      </w:r>
      <w:r w:rsidR="003D3F79" w:rsidRPr="00D4187F">
        <w:rPr>
          <w:rFonts w:hint="eastAsia"/>
        </w:rPr>
        <w:t>问：在校生信息</w:t>
      </w:r>
      <w:r w:rsidR="003D3F79" w:rsidRPr="00D4187F">
        <w:t>统计的时间节点和统计类型如何界定？</w:t>
      </w:r>
      <w:r w:rsidR="0020391C">
        <w:rPr>
          <w:rFonts w:hint="eastAsia"/>
        </w:rPr>
        <w:t>专业学位</w:t>
      </w:r>
      <w:r w:rsidR="0020391C">
        <w:t>领域或方向是否要区分？</w:t>
      </w:r>
    </w:p>
    <w:p w:rsidR="003D3F79" w:rsidRDefault="003D3F79" w:rsidP="00B9537E">
      <w:pPr>
        <w:spacing w:line="360" w:lineRule="auto"/>
        <w:ind w:firstLineChars="200" w:firstLine="640"/>
        <w:rPr>
          <w:rFonts w:hAnsi="华文中宋"/>
        </w:rPr>
      </w:pPr>
      <w:r>
        <w:rPr>
          <w:rFonts w:hAnsi="华文中宋" w:hint="eastAsia"/>
        </w:rPr>
        <w:t>答：</w:t>
      </w:r>
      <w:r>
        <w:rPr>
          <w:rFonts w:hAnsi="华文中宋"/>
        </w:rPr>
        <w:t>在</w:t>
      </w:r>
      <w:r>
        <w:rPr>
          <w:rFonts w:hAnsi="华文中宋" w:hint="eastAsia"/>
        </w:rPr>
        <w:t>校生</w:t>
      </w:r>
      <w:r>
        <w:rPr>
          <w:rFonts w:hAnsi="华文中宋"/>
        </w:rPr>
        <w:t>信息统计时间</w:t>
      </w:r>
      <w:r>
        <w:rPr>
          <w:rFonts w:hAnsi="华文中宋" w:hint="eastAsia"/>
        </w:rPr>
        <w:t>为</w:t>
      </w:r>
      <w:r>
        <w:rPr>
          <w:rFonts w:hAnsi="华文中宋"/>
        </w:rPr>
        <w:t>状态信息，</w:t>
      </w:r>
      <w:r>
        <w:rPr>
          <w:rFonts w:hAnsi="华文中宋" w:hint="eastAsia"/>
        </w:rPr>
        <w:t>即</w:t>
      </w:r>
      <w:r>
        <w:rPr>
          <w:rFonts w:hAnsi="华文中宋"/>
        </w:rPr>
        <w:t>在</w:t>
      </w:r>
      <w:r w:rsidRPr="007760E4">
        <w:rPr>
          <w:rFonts w:ascii="Times New Roman" w:hAnsi="Times New Roman" w:hint="eastAsia"/>
        </w:rPr>
        <w:t>2015</w:t>
      </w:r>
      <w:r>
        <w:rPr>
          <w:rFonts w:hAnsi="华文中宋" w:hint="eastAsia"/>
        </w:rPr>
        <w:t>年</w:t>
      </w:r>
      <w:r w:rsidRPr="007760E4">
        <w:rPr>
          <w:rFonts w:ascii="Times New Roman" w:hAnsi="Times New Roman" w:hint="eastAsia"/>
        </w:rPr>
        <w:t>12</w:t>
      </w:r>
      <w:r>
        <w:rPr>
          <w:rFonts w:hAnsi="华文中宋" w:hint="eastAsia"/>
        </w:rPr>
        <w:t>月</w:t>
      </w:r>
      <w:r w:rsidRPr="007760E4">
        <w:rPr>
          <w:rFonts w:ascii="Times New Roman" w:hAnsi="Times New Roman" w:hint="eastAsia"/>
        </w:rPr>
        <w:t>31</w:t>
      </w:r>
      <w:r>
        <w:rPr>
          <w:rFonts w:hAnsi="华文中宋" w:hint="eastAsia"/>
        </w:rPr>
        <w:t>日</w:t>
      </w:r>
      <w:r>
        <w:rPr>
          <w:rFonts w:hAnsi="华文中宋"/>
        </w:rPr>
        <w:t>这一</w:t>
      </w:r>
      <w:r>
        <w:rPr>
          <w:rFonts w:hAnsi="华文中宋" w:hint="eastAsia"/>
        </w:rPr>
        <w:t>时间</w:t>
      </w:r>
      <w:r>
        <w:rPr>
          <w:rFonts w:hAnsi="华文中宋"/>
        </w:rPr>
        <w:t>节点上，</w:t>
      </w:r>
      <w:r>
        <w:rPr>
          <w:rFonts w:hAnsi="华文中宋" w:hint="eastAsia"/>
        </w:rPr>
        <w:t>本专业学位授权点</w:t>
      </w:r>
      <w:r>
        <w:rPr>
          <w:rFonts w:hAnsi="华文中宋"/>
        </w:rPr>
        <w:t>的在</w:t>
      </w:r>
      <w:r>
        <w:rPr>
          <w:rFonts w:hAnsi="华文中宋" w:hint="eastAsia"/>
        </w:rPr>
        <w:t>校生信息</w:t>
      </w:r>
      <w:r>
        <w:rPr>
          <w:rFonts w:hAnsi="华文中宋"/>
        </w:rPr>
        <w:t>；关于</w:t>
      </w:r>
      <w:r>
        <w:rPr>
          <w:rFonts w:hAnsi="华文中宋" w:hint="eastAsia"/>
        </w:rPr>
        <w:t>学生类型</w:t>
      </w:r>
      <w:r>
        <w:rPr>
          <w:rFonts w:hAnsi="华文中宋"/>
        </w:rPr>
        <w:t>，除特别说明外</w:t>
      </w:r>
      <w:r>
        <w:rPr>
          <w:rFonts w:hAnsi="华文中宋" w:hint="eastAsia"/>
        </w:rPr>
        <w:t>（</w:t>
      </w:r>
      <w:r w:rsidRPr="003D3F79">
        <w:rPr>
          <w:rFonts w:hAnsi="华文中宋" w:hint="eastAsia"/>
        </w:rPr>
        <w:t>教育</w:t>
      </w:r>
      <w:r>
        <w:rPr>
          <w:rFonts w:hAnsi="华文中宋" w:hint="eastAsia"/>
        </w:rPr>
        <w:t>、</w:t>
      </w:r>
      <w:r>
        <w:rPr>
          <w:rFonts w:hAnsi="华文中宋"/>
        </w:rPr>
        <w:t>临床医学、口腔医学</w:t>
      </w:r>
      <w:r>
        <w:rPr>
          <w:rFonts w:hAnsi="华文中宋" w:hint="eastAsia"/>
        </w:rPr>
        <w:t>医学专业学位）</w:t>
      </w:r>
      <w:r w:rsidR="00DA31A8">
        <w:rPr>
          <w:rFonts w:hAnsi="华文中宋" w:hint="eastAsia"/>
        </w:rPr>
        <w:t>，每</w:t>
      </w:r>
      <w:r w:rsidR="00EC405F">
        <w:rPr>
          <w:rFonts w:hAnsi="华文中宋" w:hint="eastAsia"/>
        </w:rPr>
        <w:t>个</w:t>
      </w:r>
      <w:r w:rsidRPr="003D3F79">
        <w:rPr>
          <w:rFonts w:hAnsi="华文中宋" w:hint="eastAsia"/>
        </w:rPr>
        <w:t>专业</w:t>
      </w:r>
      <w:r>
        <w:rPr>
          <w:rFonts w:hAnsi="华文中宋" w:hint="eastAsia"/>
        </w:rPr>
        <w:t>学位</w:t>
      </w:r>
      <w:r>
        <w:rPr>
          <w:rFonts w:hAnsi="华文中宋"/>
        </w:rPr>
        <w:t>授权点</w:t>
      </w:r>
      <w:r w:rsidR="00DA31A8">
        <w:rPr>
          <w:rFonts w:hAnsi="华文中宋" w:hint="eastAsia"/>
        </w:rPr>
        <w:t>应</w:t>
      </w:r>
      <w:r w:rsidR="00930FC9">
        <w:rPr>
          <w:rFonts w:hAnsi="华文中宋" w:hint="eastAsia"/>
        </w:rPr>
        <w:t>统计全日制及</w:t>
      </w:r>
      <w:r w:rsidR="00930FC9">
        <w:rPr>
          <w:rFonts w:hAnsi="华文中宋"/>
        </w:rPr>
        <w:t>在职</w:t>
      </w:r>
      <w:r w:rsidR="00930FC9">
        <w:rPr>
          <w:rFonts w:hAnsi="华文中宋" w:hint="eastAsia"/>
        </w:rPr>
        <w:t>的</w:t>
      </w:r>
      <w:r w:rsidR="00DA31A8">
        <w:rPr>
          <w:rFonts w:hAnsi="华文中宋" w:hint="eastAsia"/>
        </w:rPr>
        <w:t>专业学位</w:t>
      </w:r>
      <w:r w:rsidR="00332C1B">
        <w:rPr>
          <w:rFonts w:hAnsi="华文中宋" w:hint="eastAsia"/>
        </w:rPr>
        <w:t>在校生</w:t>
      </w:r>
      <w:r w:rsidR="007760E4">
        <w:rPr>
          <w:rFonts w:hAnsi="华文中宋" w:hint="eastAsia"/>
        </w:rPr>
        <w:t>；除</w:t>
      </w:r>
      <w:r w:rsidR="007760E4">
        <w:rPr>
          <w:rFonts w:hAnsi="华文中宋"/>
        </w:rPr>
        <w:t>特殊说明</w:t>
      </w:r>
      <w:r w:rsidR="007760E4">
        <w:rPr>
          <w:rFonts w:hAnsi="华文中宋" w:hint="eastAsia"/>
        </w:rPr>
        <w:t>外</w:t>
      </w:r>
      <w:r w:rsidR="007760E4">
        <w:rPr>
          <w:rFonts w:hAnsi="华文中宋"/>
        </w:rPr>
        <w:t>，以专业</w:t>
      </w:r>
      <w:r w:rsidR="007760E4">
        <w:rPr>
          <w:rFonts w:hAnsi="华文中宋" w:hint="eastAsia"/>
        </w:rPr>
        <w:t>学位</w:t>
      </w:r>
      <w:r w:rsidR="007760E4">
        <w:rPr>
          <w:rFonts w:hAnsi="华文中宋"/>
        </w:rPr>
        <w:t>类别整体</w:t>
      </w:r>
      <w:r w:rsidR="007760E4">
        <w:rPr>
          <w:rFonts w:hAnsi="华文中宋" w:hint="eastAsia"/>
        </w:rPr>
        <w:t>参与</w:t>
      </w:r>
      <w:r w:rsidR="007760E4">
        <w:rPr>
          <w:rFonts w:hAnsi="华文中宋"/>
        </w:rPr>
        <w:t>评估</w:t>
      </w:r>
      <w:r w:rsidR="00DA31A8">
        <w:rPr>
          <w:rFonts w:hAnsi="华文中宋" w:hint="eastAsia"/>
        </w:rPr>
        <w:t>，</w:t>
      </w:r>
      <w:r w:rsidR="006F0C3A">
        <w:rPr>
          <w:rFonts w:hAnsi="华文中宋" w:hint="eastAsia"/>
        </w:rPr>
        <w:t>不单评估领域。</w:t>
      </w:r>
      <w:r w:rsidR="00332C1B">
        <w:rPr>
          <w:rFonts w:hAnsi="华文中宋"/>
        </w:rPr>
        <w:t>毕业生</w:t>
      </w:r>
      <w:r w:rsidR="00DA31A8">
        <w:rPr>
          <w:rFonts w:hAnsi="华文中宋" w:hint="eastAsia"/>
        </w:rPr>
        <w:t>等信息统计</w:t>
      </w:r>
      <w:r w:rsidR="0049133C">
        <w:rPr>
          <w:rFonts w:hAnsi="华文中宋"/>
        </w:rPr>
        <w:t>也</w:t>
      </w:r>
      <w:r w:rsidR="0049133C">
        <w:rPr>
          <w:rFonts w:hAnsi="华文中宋" w:hint="eastAsia"/>
        </w:rPr>
        <w:t>遵循此</w:t>
      </w:r>
      <w:r w:rsidR="0049133C">
        <w:rPr>
          <w:rFonts w:hAnsi="华文中宋"/>
        </w:rPr>
        <w:t>原则</w:t>
      </w:r>
      <w:r>
        <w:rPr>
          <w:rFonts w:hAnsi="华文中宋"/>
        </w:rPr>
        <w:t>。</w:t>
      </w:r>
    </w:p>
    <w:p w:rsidR="003D3F79" w:rsidRPr="00D4187F" w:rsidRDefault="00023163" w:rsidP="00D4187F">
      <w:pPr>
        <w:pStyle w:val="2"/>
        <w:ind w:firstLine="643"/>
      </w:pPr>
      <w:r>
        <w:rPr>
          <w:rFonts w:ascii="Times New Roman" w:hAnsi="Times New Roman" w:hint="eastAsia"/>
        </w:rPr>
        <w:lastRenderedPageBreak/>
        <w:t>5</w:t>
      </w:r>
      <w:r w:rsidR="00D4187F" w:rsidRPr="00D4187F">
        <w:t>.</w:t>
      </w:r>
      <w:r w:rsidR="003D3F79" w:rsidRPr="00D4187F">
        <w:rPr>
          <w:rFonts w:hint="eastAsia"/>
        </w:rPr>
        <w:t>问</w:t>
      </w:r>
      <w:r w:rsidR="003D3F79" w:rsidRPr="00D4187F">
        <w:t>：教育硕士统计全日制</w:t>
      </w:r>
      <w:r w:rsidR="003D3F79" w:rsidRPr="00D4187F">
        <w:rPr>
          <w:rFonts w:hint="eastAsia"/>
        </w:rPr>
        <w:t>部分</w:t>
      </w:r>
      <w:r w:rsidR="003D3F79" w:rsidRPr="00D4187F">
        <w:t>，一些特殊计划</w:t>
      </w:r>
      <w:r w:rsidR="003D3F79" w:rsidRPr="00D4187F">
        <w:rPr>
          <w:rFonts w:hint="eastAsia"/>
        </w:rPr>
        <w:t>（</w:t>
      </w:r>
      <w:r w:rsidR="003D3F79" w:rsidRPr="00D4187F">
        <w:t>如</w:t>
      </w:r>
      <w:r w:rsidR="00B306A7">
        <w:rPr>
          <w:rFonts w:hint="eastAsia"/>
        </w:rPr>
        <w:t>“</w:t>
      </w:r>
      <w:r w:rsidR="003D3F79" w:rsidRPr="00D4187F">
        <w:t>农村教育硕士</w:t>
      </w:r>
      <w:r w:rsidR="00B306A7">
        <w:rPr>
          <w:rFonts w:hint="eastAsia"/>
        </w:rPr>
        <w:t>”</w:t>
      </w:r>
      <w:r w:rsidR="007760E4">
        <w:rPr>
          <w:rFonts w:hint="eastAsia"/>
        </w:rPr>
        <w:t>、</w:t>
      </w:r>
      <w:r w:rsidR="00B306A7">
        <w:rPr>
          <w:rFonts w:hint="eastAsia"/>
        </w:rPr>
        <w:t>“</w:t>
      </w:r>
      <w:r w:rsidR="007760E4">
        <w:rPr>
          <w:rFonts w:hint="eastAsia"/>
        </w:rPr>
        <w:t>硕士</w:t>
      </w:r>
      <w:r w:rsidR="003D3F79" w:rsidRPr="00D4187F">
        <w:rPr>
          <w:rFonts w:hint="eastAsia"/>
        </w:rPr>
        <w:t>计划</w:t>
      </w:r>
      <w:r w:rsidR="00B306A7">
        <w:rPr>
          <w:rFonts w:hint="eastAsia"/>
        </w:rPr>
        <w:t>”</w:t>
      </w:r>
      <w:r w:rsidR="003D3F79" w:rsidRPr="00D4187F">
        <w:t>、</w:t>
      </w:r>
      <w:r w:rsidR="00B306A7">
        <w:rPr>
          <w:rFonts w:hint="eastAsia"/>
        </w:rPr>
        <w:t>“</w:t>
      </w:r>
      <w:r w:rsidR="003D3F79" w:rsidRPr="00D4187F">
        <w:t>免费师范生</w:t>
      </w:r>
      <w:r w:rsidR="00B306A7">
        <w:rPr>
          <w:rFonts w:hint="eastAsia"/>
        </w:rPr>
        <w:t>”</w:t>
      </w:r>
      <w:r w:rsidR="003D3F79" w:rsidRPr="00D4187F">
        <w:rPr>
          <w:rFonts w:hint="eastAsia"/>
        </w:rPr>
        <w:t>等</w:t>
      </w:r>
      <w:r w:rsidR="00B306A7">
        <w:rPr>
          <w:rFonts w:hint="eastAsia"/>
        </w:rPr>
        <w:t>按</w:t>
      </w:r>
      <w:r w:rsidR="003D3F79" w:rsidRPr="00D4187F">
        <w:t>全日制</w:t>
      </w:r>
      <w:r w:rsidR="00B306A7">
        <w:rPr>
          <w:rFonts w:hint="eastAsia"/>
        </w:rPr>
        <w:t>招生</w:t>
      </w:r>
      <w:r w:rsidR="003D3F79" w:rsidRPr="00D4187F">
        <w:rPr>
          <w:rFonts w:hint="eastAsia"/>
        </w:rPr>
        <w:t>，</w:t>
      </w:r>
      <w:r w:rsidR="003D3F79" w:rsidRPr="00D4187F">
        <w:t>但按</w:t>
      </w:r>
      <w:r w:rsidR="003D3F79" w:rsidRPr="00D4187F">
        <w:rPr>
          <w:rFonts w:hint="eastAsia"/>
        </w:rPr>
        <w:t>在职</w:t>
      </w:r>
      <w:r w:rsidR="003D3F79" w:rsidRPr="00D4187F">
        <w:t>模式培养）</w:t>
      </w:r>
      <w:r w:rsidR="00B306A7">
        <w:rPr>
          <w:rFonts w:hint="eastAsia"/>
        </w:rPr>
        <w:t>的研究生</w:t>
      </w:r>
      <w:r w:rsidR="003D3F79" w:rsidRPr="00D4187F">
        <w:rPr>
          <w:rFonts w:hint="eastAsia"/>
        </w:rPr>
        <w:t>如何</w:t>
      </w:r>
      <w:r w:rsidR="00332C1B">
        <w:rPr>
          <w:rFonts w:hint="eastAsia"/>
        </w:rPr>
        <w:t>界定</w:t>
      </w:r>
      <w:r w:rsidR="003D3F79" w:rsidRPr="00D4187F">
        <w:t>？</w:t>
      </w:r>
    </w:p>
    <w:p w:rsidR="003D3F79" w:rsidRPr="003D3F79" w:rsidRDefault="003D3F79" w:rsidP="00B9537E">
      <w:pPr>
        <w:spacing w:line="360" w:lineRule="auto"/>
        <w:ind w:firstLineChars="200" w:firstLine="640"/>
        <w:rPr>
          <w:rFonts w:hAnsi="华文中宋"/>
        </w:rPr>
      </w:pPr>
      <w:r>
        <w:rPr>
          <w:rFonts w:hAnsi="华文中宋" w:hint="eastAsia"/>
        </w:rPr>
        <w:t>答</w:t>
      </w:r>
      <w:r>
        <w:rPr>
          <w:rFonts w:hAnsi="华文中宋"/>
        </w:rPr>
        <w:t>：鉴于教育硕士的</w:t>
      </w:r>
      <w:r w:rsidR="00332C1B">
        <w:rPr>
          <w:rFonts w:hAnsi="华文中宋" w:hint="eastAsia"/>
        </w:rPr>
        <w:t>特殊</w:t>
      </w:r>
      <w:r>
        <w:rPr>
          <w:rFonts w:hAnsi="华文中宋"/>
        </w:rPr>
        <w:t>情况，本次</w:t>
      </w:r>
      <w:proofErr w:type="gramStart"/>
      <w:r>
        <w:rPr>
          <w:rFonts w:hAnsi="华文中宋"/>
        </w:rPr>
        <w:t>评估仅</w:t>
      </w:r>
      <w:proofErr w:type="gramEnd"/>
      <w:r>
        <w:rPr>
          <w:rFonts w:hAnsi="华文中宋"/>
        </w:rPr>
        <w:t>统计</w:t>
      </w:r>
      <w:r>
        <w:rPr>
          <w:rFonts w:hAnsi="华文中宋" w:hint="eastAsia"/>
        </w:rPr>
        <w:t>教育硕士</w:t>
      </w:r>
      <w:r>
        <w:rPr>
          <w:rFonts w:hAnsi="华文中宋"/>
        </w:rPr>
        <w:t>全日制范围</w:t>
      </w:r>
      <w:r>
        <w:rPr>
          <w:rFonts w:hAnsi="华文中宋" w:hint="eastAsia"/>
        </w:rPr>
        <w:t>中</w:t>
      </w:r>
      <w:r>
        <w:rPr>
          <w:rFonts w:hAnsi="华文中宋"/>
        </w:rPr>
        <w:t>完全按照全日制教育模式培养的部分</w:t>
      </w:r>
      <w:r w:rsidR="007760E4">
        <w:rPr>
          <w:rFonts w:hAnsi="华文中宋" w:hint="eastAsia"/>
        </w:rPr>
        <w:t>，</w:t>
      </w:r>
      <w:r w:rsidR="007760E4">
        <w:rPr>
          <w:rFonts w:hAnsi="华文中宋"/>
        </w:rPr>
        <w:t>不包含</w:t>
      </w:r>
      <w:r w:rsidR="007760E4">
        <w:rPr>
          <w:rFonts w:hAnsi="华文中宋" w:hint="eastAsia"/>
        </w:rPr>
        <w:t>特殊</w:t>
      </w:r>
      <w:r w:rsidR="007760E4">
        <w:rPr>
          <w:rFonts w:hAnsi="华文中宋"/>
        </w:rPr>
        <w:t>培养或特殊计划部分</w:t>
      </w:r>
      <w:r w:rsidR="006F0C3A">
        <w:rPr>
          <w:rFonts w:hAnsi="华文中宋" w:hint="eastAsia"/>
        </w:rPr>
        <w:t>的学生及相关代表性成果</w:t>
      </w:r>
      <w:r>
        <w:rPr>
          <w:rFonts w:hAnsi="华文中宋" w:hint="eastAsia"/>
        </w:rPr>
        <w:t>。</w:t>
      </w:r>
    </w:p>
    <w:p w:rsidR="00B9537E" w:rsidRPr="009E0010" w:rsidRDefault="00023163" w:rsidP="00B9537E">
      <w:pPr>
        <w:pStyle w:val="2"/>
        <w:ind w:firstLine="643"/>
      </w:pPr>
      <w:r>
        <w:rPr>
          <w:rFonts w:ascii="Times New Roman" w:hAnsi="Times New Roman" w:hint="eastAsia"/>
        </w:rPr>
        <w:t>6</w:t>
      </w:r>
      <w:r w:rsidR="00B9537E" w:rsidRPr="009E0010">
        <w:rPr>
          <w:rFonts w:hint="eastAsia"/>
        </w:rPr>
        <w:t>.</w:t>
      </w:r>
      <w:r w:rsidR="00D4187F">
        <w:rPr>
          <w:rFonts w:hint="eastAsia"/>
        </w:rPr>
        <w:t>问</w:t>
      </w:r>
      <w:r w:rsidR="00332C1B">
        <w:rPr>
          <w:rFonts w:hint="eastAsia"/>
        </w:rPr>
        <w:t>：</w:t>
      </w:r>
      <w:r w:rsidR="006F0C3A">
        <w:rPr>
          <w:rFonts w:hint="eastAsia"/>
        </w:rPr>
        <w:t>“</w:t>
      </w:r>
      <w:r w:rsidR="00B9537E" w:rsidRPr="009E0010">
        <w:rPr>
          <w:rFonts w:hint="eastAsia"/>
        </w:rPr>
        <w:t>毕业生</w:t>
      </w:r>
      <w:r w:rsidR="00B9537E">
        <w:rPr>
          <w:rFonts w:hint="eastAsia"/>
        </w:rPr>
        <w:t>联系信息</w:t>
      </w:r>
      <w:r w:rsidR="006F0C3A">
        <w:rPr>
          <w:rFonts w:hint="eastAsia"/>
        </w:rPr>
        <w:t>”</w:t>
      </w:r>
      <w:r w:rsidR="00B9537E">
        <w:rPr>
          <w:rFonts w:hint="eastAsia"/>
        </w:rPr>
        <w:t>名单</w:t>
      </w:r>
      <w:r>
        <w:rPr>
          <w:rFonts w:hint="eastAsia"/>
        </w:rPr>
        <w:t>如</w:t>
      </w:r>
      <w:r w:rsidR="00B9537E">
        <w:rPr>
          <w:rFonts w:hint="eastAsia"/>
        </w:rPr>
        <w:t>何获取</w:t>
      </w:r>
      <w:r w:rsidR="00B9537E" w:rsidRPr="009E0010">
        <w:rPr>
          <w:rFonts w:hint="eastAsia"/>
        </w:rPr>
        <w:t>？</w:t>
      </w:r>
    </w:p>
    <w:p w:rsidR="00B9537E" w:rsidRDefault="00B9537E" w:rsidP="00B9537E">
      <w:pPr>
        <w:spacing w:line="360" w:lineRule="auto"/>
        <w:ind w:firstLineChars="200" w:firstLine="640"/>
        <w:rPr>
          <w:rFonts w:hAnsi="华文中宋"/>
        </w:rPr>
      </w:pPr>
      <w:r w:rsidRPr="009E0010">
        <w:rPr>
          <w:rFonts w:hAnsi="华文中宋" w:hint="eastAsia"/>
        </w:rPr>
        <w:t>答：</w:t>
      </w:r>
      <w:r>
        <w:rPr>
          <w:rFonts w:hAnsi="华文中宋" w:hint="eastAsia"/>
        </w:rPr>
        <w:t>（</w:t>
      </w:r>
      <w:r w:rsidRPr="007760E4">
        <w:rPr>
          <w:rFonts w:ascii="Times New Roman" w:hAnsi="Times New Roman" w:hint="eastAsia"/>
        </w:rPr>
        <w:t>1</w:t>
      </w:r>
      <w:r>
        <w:rPr>
          <w:rFonts w:hAnsi="华文中宋" w:hint="eastAsia"/>
        </w:rPr>
        <w:t>）</w:t>
      </w:r>
      <w:r w:rsidR="006F0C3A">
        <w:rPr>
          <w:rFonts w:hAnsi="华文中宋" w:hint="eastAsia"/>
        </w:rPr>
        <w:t>“</w:t>
      </w:r>
      <w:r>
        <w:rPr>
          <w:rFonts w:hAnsi="华文中宋" w:hint="eastAsia"/>
        </w:rPr>
        <w:t>毕业生</w:t>
      </w:r>
      <w:r w:rsidR="006F0C3A">
        <w:rPr>
          <w:rFonts w:hAnsi="华文中宋" w:hint="eastAsia"/>
        </w:rPr>
        <w:t>联系信息”</w:t>
      </w:r>
      <w:r>
        <w:rPr>
          <w:rFonts w:hAnsi="华文中宋" w:hint="eastAsia"/>
        </w:rPr>
        <w:t>抽取方式：</w:t>
      </w:r>
      <w:r w:rsidRPr="009E0010">
        <w:rPr>
          <w:rFonts w:hAnsi="华文中宋" w:hint="eastAsia"/>
        </w:rPr>
        <w:t>学位中心从</w:t>
      </w:r>
      <w:r w:rsidR="00DA31A8">
        <w:rPr>
          <w:rFonts w:hAnsi="华文中宋" w:hint="eastAsia"/>
        </w:rPr>
        <w:t>全国“</w:t>
      </w:r>
      <w:r w:rsidRPr="009E0010">
        <w:rPr>
          <w:rFonts w:hAnsi="华文中宋" w:hint="eastAsia"/>
        </w:rPr>
        <w:t>学位授予信息库</w:t>
      </w:r>
      <w:r w:rsidR="00DA31A8">
        <w:rPr>
          <w:rFonts w:hAnsi="华文中宋" w:hint="eastAsia"/>
        </w:rPr>
        <w:t>”</w:t>
      </w:r>
      <w:r w:rsidRPr="009E0010">
        <w:rPr>
          <w:rFonts w:hAnsi="华文中宋" w:hint="eastAsia"/>
        </w:rPr>
        <w:t>中以随机抽取方式提供参评单位近三年</w:t>
      </w:r>
      <w:r w:rsidRPr="007760E4">
        <w:rPr>
          <w:rFonts w:ascii="Times New Roman" w:hAnsi="Times New Roman" w:hint="eastAsia"/>
        </w:rPr>
        <w:t>80</w:t>
      </w:r>
      <w:r w:rsidRPr="009E0010">
        <w:rPr>
          <w:rFonts w:hAnsi="华文中宋" w:hint="eastAsia"/>
        </w:rPr>
        <w:t>%毕业生，由参评单位反馈被抽取学生的联系方式，原则上有效联系方式不少于</w:t>
      </w:r>
      <w:r w:rsidRPr="007760E4">
        <w:rPr>
          <w:rFonts w:ascii="Times New Roman" w:hAnsi="Times New Roman" w:hint="eastAsia"/>
        </w:rPr>
        <w:t>80</w:t>
      </w:r>
      <w:r w:rsidRPr="009E0010">
        <w:rPr>
          <w:rFonts w:hAnsi="华文中宋" w:hint="eastAsia"/>
        </w:rPr>
        <w:t>%。</w:t>
      </w:r>
      <w:r>
        <w:rPr>
          <w:rFonts w:hAnsi="华文中宋" w:hint="eastAsia"/>
        </w:rPr>
        <w:t>如果参评单位反馈的学生人数不足</w:t>
      </w:r>
      <w:r w:rsidRPr="007760E4">
        <w:rPr>
          <w:rFonts w:ascii="Times New Roman" w:hAnsi="Times New Roman" w:hint="eastAsia"/>
        </w:rPr>
        <w:t>80</w:t>
      </w:r>
      <w:r>
        <w:rPr>
          <w:rFonts w:hAnsi="华文中宋" w:hint="eastAsia"/>
        </w:rPr>
        <w:t>%，学位中心将根据实际缺额人数进行二次抽取。</w:t>
      </w:r>
    </w:p>
    <w:p w:rsidR="00B9537E" w:rsidRDefault="00B9537E" w:rsidP="00B9537E">
      <w:pPr>
        <w:spacing w:line="360" w:lineRule="auto"/>
        <w:ind w:firstLineChars="200" w:firstLine="640"/>
        <w:rPr>
          <w:rFonts w:hAnsi="华文中宋"/>
        </w:rPr>
      </w:pPr>
      <w:r>
        <w:rPr>
          <w:rFonts w:hAnsi="华文中宋" w:hint="eastAsia"/>
        </w:rPr>
        <w:t>（</w:t>
      </w:r>
      <w:r w:rsidRPr="007760E4">
        <w:rPr>
          <w:rFonts w:ascii="Times New Roman" w:hAnsi="Times New Roman" w:hint="eastAsia"/>
        </w:rPr>
        <w:t>2</w:t>
      </w:r>
      <w:r>
        <w:rPr>
          <w:rFonts w:hAnsi="华文中宋" w:hint="eastAsia"/>
        </w:rPr>
        <w:t>）</w:t>
      </w:r>
      <w:r w:rsidR="006F0C3A">
        <w:rPr>
          <w:rFonts w:hAnsi="华文中宋" w:hint="eastAsia"/>
        </w:rPr>
        <w:t>“毕业生联系信息”</w:t>
      </w:r>
      <w:r>
        <w:rPr>
          <w:rFonts w:hAnsi="华文中宋" w:hint="eastAsia"/>
        </w:rPr>
        <w:t>查看：参评单位完成系统报名后，在申报填报系统中即可自动显示抽取的毕业生名单。</w:t>
      </w:r>
    </w:p>
    <w:p w:rsidR="00023163" w:rsidRDefault="00023163" w:rsidP="00023163">
      <w:pPr>
        <w:pStyle w:val="2"/>
        <w:ind w:firstLine="643"/>
      </w:pPr>
      <w:r>
        <w:rPr>
          <w:rFonts w:ascii="Times New Roman" w:hAnsi="Times New Roman" w:hint="eastAsia"/>
        </w:rPr>
        <w:t>7</w:t>
      </w:r>
      <w:r>
        <w:rPr>
          <w:rFonts w:hint="eastAsia"/>
        </w:rPr>
        <w:t>.</w:t>
      </w:r>
      <w:r>
        <w:rPr>
          <w:rFonts w:hint="eastAsia"/>
        </w:rPr>
        <w:t>问</w:t>
      </w:r>
      <w:r>
        <w:t>：</w:t>
      </w:r>
      <w:r w:rsidRPr="00A5423A">
        <w:rPr>
          <w:rFonts w:hint="eastAsia"/>
        </w:rPr>
        <w:t>专业学位论文抽取</w:t>
      </w:r>
      <w:r>
        <w:rPr>
          <w:rFonts w:hint="eastAsia"/>
        </w:rPr>
        <w:t>与推优</w:t>
      </w:r>
      <w:r w:rsidRPr="00A5423A">
        <w:rPr>
          <w:rFonts w:hint="eastAsia"/>
        </w:rPr>
        <w:t>比例是多少？</w:t>
      </w:r>
    </w:p>
    <w:p w:rsidR="00023163" w:rsidRPr="00A5423A" w:rsidRDefault="00023163" w:rsidP="00023163">
      <w:pPr>
        <w:ind w:firstLineChars="200" w:firstLine="640"/>
      </w:pPr>
      <w:r>
        <w:rPr>
          <w:rFonts w:hint="eastAsia"/>
        </w:rPr>
        <w:t>答</w:t>
      </w:r>
      <w:r>
        <w:t>：</w:t>
      </w:r>
      <w:r>
        <w:rPr>
          <w:rFonts w:hint="eastAsia"/>
        </w:rPr>
        <w:t>专业学位</w:t>
      </w:r>
      <w:r w:rsidRPr="00A5423A">
        <w:rPr>
          <w:rFonts w:hint="eastAsia"/>
        </w:rPr>
        <w:t>论文的随机抽</w:t>
      </w:r>
      <w:r>
        <w:rPr>
          <w:rFonts w:hint="eastAsia"/>
        </w:rPr>
        <w:t>取</w:t>
      </w:r>
      <w:r w:rsidRPr="00A5423A">
        <w:rPr>
          <w:rFonts w:hint="eastAsia"/>
        </w:rPr>
        <w:t>比例是按照毕业生规模分档抽取的</w:t>
      </w:r>
      <w:r>
        <w:rPr>
          <w:rFonts w:hint="eastAsia"/>
        </w:rPr>
        <w:t>，约</w:t>
      </w:r>
      <w:r>
        <w:t>为</w:t>
      </w:r>
      <w:r w:rsidRPr="007760E4">
        <w:rPr>
          <w:rFonts w:ascii="Times New Roman" w:hAnsi="Times New Roman" w:hint="eastAsia"/>
        </w:rPr>
        <w:t>4</w:t>
      </w:r>
      <w:r w:rsidRPr="00A5423A">
        <w:rPr>
          <w:rFonts w:hint="eastAsia"/>
        </w:rPr>
        <w:t>-</w:t>
      </w:r>
      <w:r w:rsidRPr="007760E4">
        <w:rPr>
          <w:rFonts w:ascii="Times New Roman" w:hAnsi="Times New Roman" w:hint="eastAsia"/>
        </w:rPr>
        <w:t>7</w:t>
      </w:r>
      <w:r w:rsidRPr="00A5423A">
        <w:rPr>
          <w:rFonts w:hint="eastAsia"/>
        </w:rPr>
        <w:t>篇</w:t>
      </w:r>
      <w:r>
        <w:rPr>
          <w:rFonts w:hint="eastAsia"/>
        </w:rPr>
        <w:t>；参评单位推荐的优秀专业学位论文也约</w:t>
      </w:r>
      <w:r>
        <w:t>为</w:t>
      </w:r>
      <w:r w:rsidRPr="007760E4">
        <w:rPr>
          <w:rFonts w:ascii="Times New Roman" w:hAnsi="Times New Roman" w:hint="eastAsia"/>
        </w:rPr>
        <w:t>4</w:t>
      </w:r>
      <w:r w:rsidRPr="00A5423A">
        <w:rPr>
          <w:rFonts w:hint="eastAsia"/>
        </w:rPr>
        <w:t>-</w:t>
      </w:r>
      <w:r w:rsidRPr="007760E4">
        <w:rPr>
          <w:rFonts w:ascii="Times New Roman" w:hAnsi="Times New Roman" w:hint="eastAsia"/>
        </w:rPr>
        <w:t>7</w:t>
      </w:r>
      <w:r w:rsidRPr="00A5423A">
        <w:rPr>
          <w:rFonts w:hint="eastAsia"/>
        </w:rPr>
        <w:t>篇。</w:t>
      </w:r>
    </w:p>
    <w:p w:rsidR="00453119" w:rsidRPr="00D4187F" w:rsidRDefault="00023163" w:rsidP="00D4187F">
      <w:pPr>
        <w:pStyle w:val="2"/>
        <w:ind w:firstLine="643"/>
      </w:pPr>
      <w:r>
        <w:rPr>
          <w:rFonts w:ascii="Times New Roman" w:hAnsi="Times New Roman" w:hint="eastAsia"/>
        </w:rPr>
        <w:t>8</w:t>
      </w:r>
      <w:r w:rsidR="00D4187F" w:rsidRPr="00D4187F">
        <w:t>.</w:t>
      </w:r>
      <w:r>
        <w:rPr>
          <w:rFonts w:hint="eastAsia"/>
        </w:rPr>
        <w:t>问：“毕业生联系信息”</w:t>
      </w:r>
      <w:r w:rsidR="00453119" w:rsidRPr="00D4187F">
        <w:rPr>
          <w:rFonts w:hint="eastAsia"/>
        </w:rPr>
        <w:t>和</w:t>
      </w:r>
      <w:r>
        <w:rPr>
          <w:rFonts w:hint="eastAsia"/>
        </w:rPr>
        <w:t>“</w:t>
      </w:r>
      <w:r w:rsidR="00453119" w:rsidRPr="00D4187F">
        <w:rPr>
          <w:rFonts w:hint="eastAsia"/>
        </w:rPr>
        <w:t>用人单位联系</w:t>
      </w:r>
      <w:r>
        <w:rPr>
          <w:rFonts w:hint="eastAsia"/>
        </w:rPr>
        <w:t>信息”</w:t>
      </w:r>
      <w:r w:rsidR="00453119" w:rsidRPr="00D4187F">
        <w:rPr>
          <w:rFonts w:hint="eastAsia"/>
        </w:rPr>
        <w:t>、</w:t>
      </w:r>
      <w:r>
        <w:rPr>
          <w:rFonts w:hint="eastAsia"/>
        </w:rPr>
        <w:t>“</w:t>
      </w:r>
      <w:r w:rsidR="00EC405F">
        <w:t>毕业</w:t>
      </w:r>
      <w:r w:rsidR="00453119" w:rsidRPr="00D4187F">
        <w:rPr>
          <w:rFonts w:hint="eastAsia"/>
        </w:rPr>
        <w:t>成果</w:t>
      </w:r>
      <w:r>
        <w:rPr>
          <w:rFonts w:hint="eastAsia"/>
        </w:rPr>
        <w:t>”</w:t>
      </w:r>
      <w:r w:rsidR="00453119" w:rsidRPr="00D4187F">
        <w:t>抽检</w:t>
      </w:r>
      <w:r w:rsidR="00D4187F" w:rsidRPr="00D4187F">
        <w:rPr>
          <w:rFonts w:hint="eastAsia"/>
        </w:rPr>
        <w:t>信息</w:t>
      </w:r>
      <w:r w:rsidR="00D6667D">
        <w:rPr>
          <w:rFonts w:hint="eastAsia"/>
        </w:rPr>
        <w:t>何时</w:t>
      </w:r>
      <w:r w:rsidR="00453119" w:rsidRPr="00D4187F">
        <w:rPr>
          <w:rFonts w:hint="eastAsia"/>
        </w:rPr>
        <w:t>抽取？</w:t>
      </w:r>
    </w:p>
    <w:p w:rsidR="00453119" w:rsidRPr="00453119" w:rsidRDefault="00453119" w:rsidP="00B9537E">
      <w:pPr>
        <w:spacing w:line="360" w:lineRule="auto"/>
        <w:ind w:firstLineChars="200" w:firstLine="640"/>
        <w:rPr>
          <w:rFonts w:hAnsi="华文中宋"/>
        </w:rPr>
      </w:pPr>
      <w:r>
        <w:rPr>
          <w:rFonts w:hAnsi="华文中宋" w:hint="eastAsia"/>
        </w:rPr>
        <w:t>答:涉及</w:t>
      </w:r>
      <w:r>
        <w:rPr>
          <w:rFonts w:hAnsi="华文中宋"/>
        </w:rPr>
        <w:t>抽取信息，</w:t>
      </w:r>
      <w:r w:rsidR="00023163">
        <w:rPr>
          <w:rFonts w:hAnsi="华文中宋" w:hint="eastAsia"/>
        </w:rPr>
        <w:t>需</w:t>
      </w:r>
      <w:r w:rsidR="005530F9">
        <w:rPr>
          <w:rFonts w:hAnsi="华文中宋" w:hint="eastAsia"/>
        </w:rPr>
        <w:t>在</w:t>
      </w:r>
      <w:r w:rsidR="005530F9">
        <w:rPr>
          <w:rFonts w:hAnsi="华文中宋"/>
        </w:rPr>
        <w:t>确认</w:t>
      </w:r>
      <w:r w:rsidR="005530F9">
        <w:rPr>
          <w:rFonts w:hAnsi="华文中宋" w:hint="eastAsia"/>
        </w:rPr>
        <w:t>参评单位及</w:t>
      </w:r>
      <w:r w:rsidR="005530F9">
        <w:rPr>
          <w:rFonts w:hAnsi="华文中宋"/>
        </w:rPr>
        <w:t>参评专业学位</w:t>
      </w:r>
      <w:r w:rsidR="00D6667D">
        <w:rPr>
          <w:rFonts w:hAnsi="华文中宋" w:hint="eastAsia"/>
        </w:rPr>
        <w:lastRenderedPageBreak/>
        <w:t>授权</w:t>
      </w:r>
      <w:r w:rsidR="005530F9">
        <w:rPr>
          <w:rFonts w:hAnsi="华文中宋"/>
        </w:rPr>
        <w:t>点后</w:t>
      </w:r>
      <w:r w:rsidR="00D6667D">
        <w:rPr>
          <w:rFonts w:hAnsi="华文中宋" w:hint="eastAsia"/>
        </w:rPr>
        <w:t>，</w:t>
      </w:r>
      <w:r w:rsidR="005530F9">
        <w:rPr>
          <w:rFonts w:hAnsi="华文中宋"/>
        </w:rPr>
        <w:t>才</w:t>
      </w:r>
      <w:r w:rsidR="00EC405F">
        <w:rPr>
          <w:rFonts w:hAnsi="华文中宋" w:hint="eastAsia"/>
        </w:rPr>
        <w:t>能</w:t>
      </w:r>
      <w:r w:rsidR="002F37FD">
        <w:rPr>
          <w:rFonts w:hAnsi="华文中宋" w:hint="eastAsia"/>
        </w:rPr>
        <w:t>确定</w:t>
      </w:r>
      <w:r w:rsidR="002F37FD">
        <w:rPr>
          <w:rFonts w:hAnsi="华文中宋"/>
        </w:rPr>
        <w:t>抽取</w:t>
      </w:r>
      <w:r w:rsidR="002F37FD">
        <w:rPr>
          <w:rFonts w:hAnsi="华文中宋" w:hint="eastAsia"/>
        </w:rPr>
        <w:t>对象</w:t>
      </w:r>
      <w:r w:rsidR="00D6667D">
        <w:rPr>
          <w:rFonts w:hAnsi="华文中宋" w:hint="eastAsia"/>
        </w:rPr>
        <w:t>；</w:t>
      </w:r>
      <w:r w:rsidR="002F37FD">
        <w:rPr>
          <w:rFonts w:hAnsi="华文中宋" w:hint="eastAsia"/>
        </w:rPr>
        <w:t>相关</w:t>
      </w:r>
      <w:r w:rsidR="00023163">
        <w:rPr>
          <w:rFonts w:hAnsi="华文中宋" w:hint="eastAsia"/>
        </w:rPr>
        <w:t>抽取</w:t>
      </w:r>
      <w:r w:rsidR="002F37FD">
        <w:rPr>
          <w:rFonts w:hAnsi="华文中宋"/>
        </w:rPr>
        <w:t>信息确认后，将</w:t>
      </w:r>
      <w:r w:rsidR="005530F9">
        <w:rPr>
          <w:rFonts w:hAnsi="华文中宋"/>
        </w:rPr>
        <w:t>发至各</w:t>
      </w:r>
      <w:r w:rsidR="005530F9">
        <w:rPr>
          <w:rFonts w:hAnsi="华文中宋" w:hint="eastAsia"/>
        </w:rPr>
        <w:t>参评</w:t>
      </w:r>
      <w:r w:rsidR="005530F9">
        <w:rPr>
          <w:rFonts w:hAnsi="华文中宋"/>
        </w:rPr>
        <w:t>单位联系人</w:t>
      </w:r>
      <w:r>
        <w:rPr>
          <w:rFonts w:hAnsi="华文中宋"/>
        </w:rPr>
        <w:t>。</w:t>
      </w:r>
      <w:r w:rsidR="00D4187F">
        <w:rPr>
          <w:rFonts w:hAnsi="华文中宋" w:hint="eastAsia"/>
        </w:rPr>
        <w:t>各参评单位</w:t>
      </w:r>
      <w:r w:rsidR="00D4187F">
        <w:rPr>
          <w:rFonts w:hAnsi="华文中宋"/>
        </w:rPr>
        <w:t>再根据名单准备相应</w:t>
      </w:r>
      <w:r w:rsidR="00D4187F">
        <w:rPr>
          <w:rFonts w:hAnsi="华文中宋" w:hint="eastAsia"/>
        </w:rPr>
        <w:t>报送</w:t>
      </w:r>
      <w:r w:rsidR="00D4187F">
        <w:rPr>
          <w:rFonts w:hAnsi="华文中宋"/>
        </w:rPr>
        <w:t>材料。</w:t>
      </w:r>
    </w:p>
    <w:p w:rsidR="00A5423A" w:rsidRPr="00D4187F" w:rsidRDefault="00023163" w:rsidP="00D4187F">
      <w:pPr>
        <w:pStyle w:val="2"/>
        <w:ind w:firstLine="643"/>
      </w:pPr>
      <w:r>
        <w:rPr>
          <w:rFonts w:ascii="Times New Roman" w:hAnsi="Times New Roman" w:hint="eastAsia"/>
        </w:rPr>
        <w:t>9</w:t>
      </w:r>
      <w:r w:rsidR="004C4369">
        <w:rPr>
          <w:rFonts w:ascii="Times New Roman" w:hAnsi="Times New Roman"/>
        </w:rPr>
        <w:t>.</w:t>
      </w:r>
      <w:r w:rsidR="00A5423A" w:rsidRPr="00D4187F">
        <w:rPr>
          <w:rFonts w:hint="eastAsia"/>
        </w:rPr>
        <w:t>问</w:t>
      </w:r>
      <w:r w:rsidR="00A5423A" w:rsidRPr="00D4187F">
        <w:t>：</w:t>
      </w:r>
      <w:r w:rsidR="00D43909">
        <w:rPr>
          <w:rFonts w:hint="eastAsia"/>
        </w:rPr>
        <w:t>填报</w:t>
      </w:r>
      <w:r w:rsidR="00A5423A" w:rsidRPr="00D4187F">
        <w:t>系统开通后，会有专业学位</w:t>
      </w:r>
      <w:r w:rsidR="00A5423A" w:rsidRPr="00D4187F">
        <w:rPr>
          <w:rFonts w:hint="eastAsia"/>
        </w:rPr>
        <w:t>授权点</w:t>
      </w:r>
      <w:r w:rsidR="00A5423A" w:rsidRPr="00D4187F">
        <w:t>的子账号吗？</w:t>
      </w:r>
    </w:p>
    <w:p w:rsidR="00A5423A" w:rsidRDefault="00A5423A" w:rsidP="00B9537E">
      <w:pPr>
        <w:spacing w:line="360" w:lineRule="auto"/>
        <w:ind w:firstLineChars="200" w:firstLine="640"/>
        <w:rPr>
          <w:rFonts w:hAnsi="华文中宋"/>
        </w:rPr>
      </w:pPr>
      <w:r>
        <w:rPr>
          <w:rFonts w:hAnsi="华文中宋" w:hint="eastAsia"/>
        </w:rPr>
        <w:t>答</w:t>
      </w:r>
      <w:r>
        <w:rPr>
          <w:rFonts w:hAnsi="华文中宋"/>
        </w:rPr>
        <w:t>：</w:t>
      </w:r>
      <w:r w:rsidR="0049133C">
        <w:rPr>
          <w:rFonts w:hAnsi="华文中宋" w:hint="eastAsia"/>
        </w:rPr>
        <w:t>专业学位</w:t>
      </w:r>
      <w:r w:rsidR="0049133C">
        <w:rPr>
          <w:rFonts w:hAnsi="华文中宋"/>
        </w:rPr>
        <w:t>水平评估系统</w:t>
      </w:r>
      <w:r w:rsidR="0049133C">
        <w:rPr>
          <w:rFonts w:hAnsi="华文中宋" w:hint="eastAsia"/>
        </w:rPr>
        <w:t>在</w:t>
      </w:r>
      <w:r w:rsidRPr="00A5423A">
        <w:rPr>
          <w:rFonts w:hAnsi="华文中宋" w:hint="eastAsia"/>
        </w:rPr>
        <w:t>参评信息报送结束之后</w:t>
      </w:r>
      <w:r>
        <w:rPr>
          <w:rFonts w:hAnsi="华文中宋" w:hint="eastAsia"/>
        </w:rPr>
        <w:t>，</w:t>
      </w:r>
      <w:r w:rsidRPr="00A5423A">
        <w:rPr>
          <w:rFonts w:hAnsi="华文中宋" w:hint="eastAsia"/>
        </w:rPr>
        <w:t>会根据</w:t>
      </w:r>
      <w:r w:rsidR="00EC405F">
        <w:rPr>
          <w:rFonts w:hAnsi="华文中宋" w:hint="eastAsia"/>
        </w:rPr>
        <w:t>各</w:t>
      </w:r>
      <w:r w:rsidRPr="00A5423A">
        <w:rPr>
          <w:rFonts w:hAnsi="华文中宋" w:hint="eastAsia"/>
        </w:rPr>
        <w:t>参评</w:t>
      </w:r>
      <w:r w:rsidR="00EC405F">
        <w:rPr>
          <w:rFonts w:hAnsi="华文中宋" w:hint="eastAsia"/>
        </w:rPr>
        <w:t>单位</w:t>
      </w:r>
      <w:r w:rsidRPr="00A5423A">
        <w:rPr>
          <w:rFonts w:hAnsi="华文中宋" w:hint="eastAsia"/>
        </w:rPr>
        <w:t>情况</w:t>
      </w:r>
      <w:r w:rsidR="00EC405F">
        <w:rPr>
          <w:rFonts w:hAnsi="华文中宋" w:hint="eastAsia"/>
        </w:rPr>
        <w:t>，为每个参评专业学位点</w:t>
      </w:r>
      <w:r w:rsidRPr="00A5423A">
        <w:rPr>
          <w:rFonts w:hAnsi="华文中宋" w:hint="eastAsia"/>
        </w:rPr>
        <w:t>分拨</w:t>
      </w:r>
      <w:r w:rsidR="00EC405F">
        <w:rPr>
          <w:rFonts w:hAnsi="华文中宋" w:hint="eastAsia"/>
        </w:rPr>
        <w:t>一个</w:t>
      </w:r>
      <w:r w:rsidRPr="00A5423A">
        <w:rPr>
          <w:rFonts w:hAnsi="华文中宋" w:hint="eastAsia"/>
        </w:rPr>
        <w:t>专业学位子账户</w:t>
      </w:r>
      <w:r>
        <w:rPr>
          <w:rFonts w:hAnsi="华文中宋" w:hint="eastAsia"/>
        </w:rPr>
        <w:t>，</w:t>
      </w:r>
      <w:r w:rsidR="00EC405F">
        <w:rPr>
          <w:rFonts w:hAnsi="华文中宋" w:hint="eastAsia"/>
        </w:rPr>
        <w:t>并</w:t>
      </w:r>
      <w:r w:rsidR="00EC405F">
        <w:rPr>
          <w:rFonts w:hAnsi="华文中宋"/>
        </w:rPr>
        <w:t>由</w:t>
      </w:r>
      <w:r>
        <w:rPr>
          <w:rFonts w:hAnsi="华文中宋"/>
        </w:rPr>
        <w:t>校级账号统一</w:t>
      </w:r>
      <w:r w:rsidR="00EC405F">
        <w:rPr>
          <w:rFonts w:hAnsi="华文中宋" w:hint="eastAsia"/>
        </w:rPr>
        <w:t>协调</w:t>
      </w:r>
      <w:r>
        <w:rPr>
          <w:rFonts w:hAnsi="华文中宋"/>
        </w:rPr>
        <w:t>管理。</w:t>
      </w:r>
    </w:p>
    <w:p w:rsidR="00A5423A" w:rsidRPr="00D4187F" w:rsidRDefault="00D4187F" w:rsidP="00D4187F">
      <w:pPr>
        <w:pStyle w:val="2"/>
        <w:ind w:firstLine="643"/>
      </w:pPr>
      <w:r w:rsidRPr="007760E4">
        <w:rPr>
          <w:rFonts w:ascii="Times New Roman" w:hAnsi="Times New Roman" w:hint="eastAsia"/>
        </w:rPr>
        <w:t>1</w:t>
      </w:r>
      <w:r w:rsidR="00023163">
        <w:rPr>
          <w:rFonts w:ascii="Times New Roman" w:hAnsi="Times New Roman" w:hint="eastAsia"/>
        </w:rPr>
        <w:t>0</w:t>
      </w:r>
      <w:r>
        <w:rPr>
          <w:rFonts w:hint="eastAsia"/>
        </w:rPr>
        <w:t>.</w:t>
      </w:r>
      <w:r w:rsidR="00A5423A" w:rsidRPr="00D4187F">
        <w:rPr>
          <w:rFonts w:hint="eastAsia"/>
        </w:rPr>
        <w:t>问</w:t>
      </w:r>
      <w:r w:rsidR="00A5423A" w:rsidRPr="00D4187F">
        <w:t>：</w:t>
      </w:r>
      <w:r w:rsidR="00A5423A" w:rsidRPr="00D4187F">
        <w:rPr>
          <w:rFonts w:hint="eastAsia"/>
        </w:rPr>
        <w:t>本次</w:t>
      </w:r>
      <w:r w:rsidR="00A5423A" w:rsidRPr="00D4187F">
        <w:t>专业学位水平</w:t>
      </w:r>
      <w:r w:rsidR="00A5423A" w:rsidRPr="00D4187F">
        <w:rPr>
          <w:rFonts w:hint="eastAsia"/>
        </w:rPr>
        <w:t>评估结果怎么运用？</w:t>
      </w:r>
    </w:p>
    <w:p w:rsidR="00A5423A" w:rsidRPr="00A5423A" w:rsidRDefault="00A5423A" w:rsidP="00B9537E">
      <w:pPr>
        <w:spacing w:line="360" w:lineRule="auto"/>
        <w:ind w:firstLineChars="200" w:firstLine="640"/>
        <w:rPr>
          <w:rFonts w:hAnsi="华文中宋"/>
        </w:rPr>
      </w:pPr>
      <w:r>
        <w:rPr>
          <w:rFonts w:hAnsi="华文中宋" w:hint="eastAsia"/>
        </w:rPr>
        <w:t>答</w:t>
      </w:r>
      <w:r>
        <w:rPr>
          <w:rFonts w:hAnsi="华文中宋"/>
        </w:rPr>
        <w:t>：</w:t>
      </w:r>
      <w:r>
        <w:rPr>
          <w:rFonts w:hAnsi="华文中宋" w:hint="eastAsia"/>
        </w:rPr>
        <w:t>评估结果</w:t>
      </w:r>
      <w:r>
        <w:rPr>
          <w:rFonts w:hAnsi="华文中宋"/>
        </w:rPr>
        <w:t>运用参</w:t>
      </w:r>
      <w:r w:rsidR="00952964">
        <w:rPr>
          <w:rFonts w:hAnsi="华文中宋" w:hint="eastAsia"/>
        </w:rPr>
        <w:t>见</w:t>
      </w:r>
      <w:r w:rsidR="00023163">
        <w:rPr>
          <w:rFonts w:hAnsi="华文中宋" w:hint="eastAsia"/>
        </w:rPr>
        <w:t>“督导办发文”</w:t>
      </w:r>
      <w:r w:rsidR="00952964">
        <w:rPr>
          <w:rFonts w:hAnsi="华文中宋" w:hint="eastAsia"/>
        </w:rPr>
        <w:t>最后</w:t>
      </w:r>
      <w:r w:rsidR="00952964">
        <w:rPr>
          <w:rFonts w:hAnsi="华文中宋"/>
        </w:rPr>
        <w:t>一</w:t>
      </w:r>
      <w:r w:rsidR="00952964">
        <w:rPr>
          <w:rFonts w:hAnsi="华文中宋" w:hint="eastAsia"/>
        </w:rPr>
        <w:t>段说明</w:t>
      </w:r>
      <w:r w:rsidR="00952964">
        <w:rPr>
          <w:rFonts w:hAnsi="华文中宋"/>
        </w:rPr>
        <w:t>。</w:t>
      </w:r>
    </w:p>
    <w:p w:rsidR="005530F9" w:rsidRPr="00D4187F" w:rsidRDefault="005530F9" w:rsidP="005530F9">
      <w:pPr>
        <w:pStyle w:val="2"/>
        <w:ind w:firstLine="643"/>
      </w:pPr>
      <w:r w:rsidRPr="007760E4">
        <w:rPr>
          <w:rFonts w:ascii="Times New Roman" w:hAnsi="Times New Roman" w:hint="eastAsia"/>
        </w:rPr>
        <w:t>1</w:t>
      </w:r>
      <w:r w:rsidR="00023163">
        <w:rPr>
          <w:rFonts w:ascii="Times New Roman" w:hAnsi="Times New Roman" w:hint="eastAsia"/>
        </w:rPr>
        <w:t>1</w:t>
      </w:r>
      <w:r>
        <w:rPr>
          <w:rFonts w:hint="eastAsia"/>
        </w:rPr>
        <w:t>.</w:t>
      </w:r>
      <w:r w:rsidRPr="00D4187F">
        <w:rPr>
          <w:rFonts w:hint="eastAsia"/>
        </w:rPr>
        <w:t>问</w:t>
      </w:r>
      <w:r w:rsidRPr="00D4187F">
        <w:t>：</w:t>
      </w:r>
      <w:r>
        <w:rPr>
          <w:rFonts w:hint="eastAsia"/>
        </w:rPr>
        <w:t>未报送</w:t>
      </w:r>
      <w:r>
        <w:t>或逾期</w:t>
      </w:r>
      <w:r>
        <w:rPr>
          <w:rFonts w:hint="eastAsia"/>
        </w:rPr>
        <w:t>报送评估</w:t>
      </w:r>
      <w:r>
        <w:t>材料如何处理</w:t>
      </w:r>
      <w:r w:rsidRPr="00D4187F">
        <w:rPr>
          <w:rFonts w:hint="eastAsia"/>
        </w:rPr>
        <w:t>？</w:t>
      </w:r>
    </w:p>
    <w:p w:rsidR="005530F9" w:rsidRPr="00A5423A" w:rsidRDefault="005530F9" w:rsidP="005530F9">
      <w:pPr>
        <w:spacing w:line="360" w:lineRule="auto"/>
        <w:ind w:firstLineChars="200" w:firstLine="640"/>
        <w:rPr>
          <w:rFonts w:hAnsi="华文中宋"/>
        </w:rPr>
      </w:pPr>
      <w:r>
        <w:rPr>
          <w:rFonts w:hAnsi="华文中宋" w:hint="eastAsia"/>
        </w:rPr>
        <w:t>答</w:t>
      </w:r>
      <w:r>
        <w:rPr>
          <w:rFonts w:hAnsi="华文中宋"/>
        </w:rPr>
        <w:t>：</w:t>
      </w:r>
      <w:r>
        <w:rPr>
          <w:rFonts w:hAnsi="华文中宋" w:hint="eastAsia"/>
        </w:rPr>
        <w:t>未</w:t>
      </w:r>
      <w:r>
        <w:rPr>
          <w:rFonts w:hAnsi="华文中宋"/>
        </w:rPr>
        <w:t>报送或逾期报送评估材料</w:t>
      </w:r>
      <w:r w:rsidR="00D43909">
        <w:rPr>
          <w:rFonts w:hAnsi="华文中宋" w:hint="eastAsia"/>
        </w:rPr>
        <w:t>将</w:t>
      </w:r>
      <w:r>
        <w:rPr>
          <w:rFonts w:hAnsi="华文中宋" w:hint="eastAsia"/>
        </w:rPr>
        <w:t>上报国务院</w:t>
      </w:r>
      <w:r>
        <w:rPr>
          <w:rFonts w:hAnsi="华文中宋"/>
        </w:rPr>
        <w:t>教育督导委员会办公室统一处理。</w:t>
      </w:r>
    </w:p>
    <w:p w:rsidR="00B9537E" w:rsidRPr="005530F9" w:rsidRDefault="00B9537E" w:rsidP="005530F9"/>
    <w:sectPr w:rsidR="00B9537E" w:rsidRPr="005530F9" w:rsidSect="006829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E4" w:rsidRDefault="00A53BE4" w:rsidP="008E42E5">
      <w:r>
        <w:separator/>
      </w:r>
    </w:p>
  </w:endnote>
  <w:endnote w:type="continuationSeparator" w:id="0">
    <w:p w:rsidR="00A53BE4" w:rsidRDefault="00A53BE4" w:rsidP="008E42E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E4" w:rsidRDefault="00A53BE4" w:rsidP="008E42E5">
      <w:r>
        <w:separator/>
      </w:r>
    </w:p>
  </w:footnote>
  <w:footnote w:type="continuationSeparator" w:id="0">
    <w:p w:rsidR="00A53BE4" w:rsidRDefault="00A53BE4" w:rsidP="008E42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57D"/>
    <w:rsid w:val="000102C2"/>
    <w:rsid w:val="00023163"/>
    <w:rsid w:val="00055F25"/>
    <w:rsid w:val="00062C55"/>
    <w:rsid w:val="000A33AE"/>
    <w:rsid w:val="000E2E5A"/>
    <w:rsid w:val="001C331D"/>
    <w:rsid w:val="00203188"/>
    <w:rsid w:val="0020391C"/>
    <w:rsid w:val="00254ECD"/>
    <w:rsid w:val="002C5100"/>
    <w:rsid w:val="002F37FD"/>
    <w:rsid w:val="00332C1B"/>
    <w:rsid w:val="00333738"/>
    <w:rsid w:val="003D01C7"/>
    <w:rsid w:val="003D3F79"/>
    <w:rsid w:val="00425BE6"/>
    <w:rsid w:val="00453119"/>
    <w:rsid w:val="004634A4"/>
    <w:rsid w:val="0049133C"/>
    <w:rsid w:val="004A01CB"/>
    <w:rsid w:val="004B14DA"/>
    <w:rsid w:val="004C4369"/>
    <w:rsid w:val="004F41D9"/>
    <w:rsid w:val="00506456"/>
    <w:rsid w:val="005530F9"/>
    <w:rsid w:val="00565E2D"/>
    <w:rsid w:val="005C755C"/>
    <w:rsid w:val="00611FE8"/>
    <w:rsid w:val="0064364D"/>
    <w:rsid w:val="006569EC"/>
    <w:rsid w:val="00673648"/>
    <w:rsid w:val="00680219"/>
    <w:rsid w:val="006829E3"/>
    <w:rsid w:val="006E5EA5"/>
    <w:rsid w:val="006F0C3A"/>
    <w:rsid w:val="006F5140"/>
    <w:rsid w:val="007760E4"/>
    <w:rsid w:val="0079104B"/>
    <w:rsid w:val="00793CEF"/>
    <w:rsid w:val="007D71DE"/>
    <w:rsid w:val="007F7483"/>
    <w:rsid w:val="008A66BD"/>
    <w:rsid w:val="008E3ECD"/>
    <w:rsid w:val="008E42E5"/>
    <w:rsid w:val="00902584"/>
    <w:rsid w:val="00930FC9"/>
    <w:rsid w:val="00952964"/>
    <w:rsid w:val="009612D6"/>
    <w:rsid w:val="009D0391"/>
    <w:rsid w:val="00A53BE4"/>
    <w:rsid w:val="00A5423A"/>
    <w:rsid w:val="00AA6BC1"/>
    <w:rsid w:val="00AE651C"/>
    <w:rsid w:val="00B306A7"/>
    <w:rsid w:val="00B45FDA"/>
    <w:rsid w:val="00B64380"/>
    <w:rsid w:val="00B9537E"/>
    <w:rsid w:val="00BB18CD"/>
    <w:rsid w:val="00C17EF3"/>
    <w:rsid w:val="00C2357D"/>
    <w:rsid w:val="00C523A6"/>
    <w:rsid w:val="00CA25FC"/>
    <w:rsid w:val="00CA4449"/>
    <w:rsid w:val="00CB175B"/>
    <w:rsid w:val="00D4187F"/>
    <w:rsid w:val="00D43909"/>
    <w:rsid w:val="00D6456C"/>
    <w:rsid w:val="00D6667D"/>
    <w:rsid w:val="00D72C7B"/>
    <w:rsid w:val="00DA31A8"/>
    <w:rsid w:val="00DD70B4"/>
    <w:rsid w:val="00DE78A7"/>
    <w:rsid w:val="00E02225"/>
    <w:rsid w:val="00E12441"/>
    <w:rsid w:val="00E276EF"/>
    <w:rsid w:val="00EB061C"/>
    <w:rsid w:val="00EC405F"/>
    <w:rsid w:val="00FA02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Calibri"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E3"/>
    <w:pPr>
      <w:widowControl w:val="0"/>
      <w:jc w:val="both"/>
    </w:pPr>
  </w:style>
  <w:style w:type="paragraph" w:styleId="2">
    <w:name w:val="heading 2"/>
    <w:basedOn w:val="a"/>
    <w:next w:val="a"/>
    <w:link w:val="2Char"/>
    <w:uiPriority w:val="9"/>
    <w:unhideWhenUsed/>
    <w:qFormat/>
    <w:rsid w:val="007D71DE"/>
    <w:pPr>
      <w:keepNext/>
      <w:keepLines/>
      <w:spacing w:before="160" w:after="160" w:line="560" w:lineRule="exact"/>
      <w:ind w:firstLineChars="200" w:firstLine="200"/>
      <w:outlineLvl w:val="1"/>
    </w:pPr>
    <w:rPr>
      <w:rFonts w:asciiTheme="majorHAnsi" w:eastAsia="黑体"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42E5"/>
    <w:rPr>
      <w:sz w:val="18"/>
      <w:szCs w:val="18"/>
    </w:rPr>
  </w:style>
  <w:style w:type="paragraph" w:styleId="a4">
    <w:name w:val="footer"/>
    <w:basedOn w:val="a"/>
    <w:link w:val="Char0"/>
    <w:uiPriority w:val="99"/>
    <w:unhideWhenUsed/>
    <w:rsid w:val="008E42E5"/>
    <w:pPr>
      <w:tabs>
        <w:tab w:val="center" w:pos="4153"/>
        <w:tab w:val="right" w:pos="8306"/>
      </w:tabs>
      <w:snapToGrid w:val="0"/>
      <w:jc w:val="left"/>
    </w:pPr>
    <w:rPr>
      <w:sz w:val="18"/>
      <w:szCs w:val="18"/>
    </w:rPr>
  </w:style>
  <w:style w:type="character" w:customStyle="1" w:styleId="Char0">
    <w:name w:val="页脚 Char"/>
    <w:basedOn w:val="a0"/>
    <w:link w:val="a4"/>
    <w:uiPriority w:val="99"/>
    <w:rsid w:val="008E42E5"/>
    <w:rPr>
      <w:sz w:val="18"/>
      <w:szCs w:val="18"/>
    </w:rPr>
  </w:style>
  <w:style w:type="character" w:customStyle="1" w:styleId="2Char">
    <w:name w:val="标题 2 Char"/>
    <w:basedOn w:val="a0"/>
    <w:link w:val="2"/>
    <w:uiPriority w:val="9"/>
    <w:rsid w:val="007D71DE"/>
    <w:rPr>
      <w:rFonts w:asciiTheme="majorHAnsi" w:eastAsia="黑体" w:hAnsiTheme="majorHAnsi" w:cstheme="majorBidi"/>
      <w:b/>
      <w:bCs/>
    </w:rPr>
  </w:style>
  <w:style w:type="paragraph" w:styleId="a5">
    <w:name w:val="Balloon Text"/>
    <w:basedOn w:val="a"/>
    <w:link w:val="Char1"/>
    <w:uiPriority w:val="99"/>
    <w:semiHidden/>
    <w:unhideWhenUsed/>
    <w:rsid w:val="00AA6BC1"/>
    <w:rPr>
      <w:sz w:val="18"/>
      <w:szCs w:val="18"/>
    </w:rPr>
  </w:style>
  <w:style w:type="character" w:customStyle="1" w:styleId="Char1">
    <w:name w:val="批注框文本 Char"/>
    <w:basedOn w:val="a0"/>
    <w:link w:val="a5"/>
    <w:uiPriority w:val="99"/>
    <w:semiHidden/>
    <w:rsid w:val="00AA6BC1"/>
    <w:rPr>
      <w:sz w:val="18"/>
      <w:szCs w:val="18"/>
    </w:rPr>
  </w:style>
</w:styles>
</file>

<file path=word/webSettings.xml><?xml version="1.0" encoding="utf-8"?>
<w:webSettings xmlns:r="http://schemas.openxmlformats.org/officeDocument/2006/relationships" xmlns:w="http://schemas.openxmlformats.org/wordprocessingml/2006/main">
  <w:divs>
    <w:div w:id="1638993138">
      <w:bodyDiv w:val="1"/>
      <w:marLeft w:val="0"/>
      <w:marRight w:val="0"/>
      <w:marTop w:val="0"/>
      <w:marBottom w:val="0"/>
      <w:divBdr>
        <w:top w:val="none" w:sz="0" w:space="0" w:color="auto"/>
        <w:left w:val="none" w:sz="0" w:space="0" w:color="auto"/>
        <w:bottom w:val="none" w:sz="0" w:space="0" w:color="auto"/>
        <w:right w:val="none" w:sz="0" w:space="0" w:color="auto"/>
      </w:divBdr>
      <w:divsChild>
        <w:div w:id="186020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16F2-68C4-4289-9B41-4F0CD1E3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5</Pages>
  <Words>315</Words>
  <Characters>1799</Characters>
  <Application>Microsoft Office Word</Application>
  <DocSecurity>0</DocSecurity>
  <Lines>14</Lines>
  <Paragraphs>4</Paragraphs>
  <ScaleCrop>false</ScaleCrop>
  <Company>china</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alra</cp:lastModifiedBy>
  <cp:revision>19</cp:revision>
  <cp:lastPrinted>2016-04-18T03:16:00Z</cp:lastPrinted>
  <dcterms:created xsi:type="dcterms:W3CDTF">2016-04-17T04:42:00Z</dcterms:created>
  <dcterms:modified xsi:type="dcterms:W3CDTF">2016-04-20T13:02:00Z</dcterms:modified>
</cp:coreProperties>
</file>