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5A" w:rsidRDefault="0057695A">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2160"/>
        <w:gridCol w:w="1620"/>
        <w:gridCol w:w="2160"/>
        <w:gridCol w:w="1895"/>
      </w:tblGrid>
      <w:tr w:rsidR="0057695A" w:rsidTr="00D94417">
        <w:tc>
          <w:tcPr>
            <w:tcW w:w="9635" w:type="dxa"/>
            <w:gridSpan w:val="5"/>
          </w:tcPr>
          <w:p w:rsidR="0057695A" w:rsidRPr="00CD7F3E" w:rsidRDefault="0057695A" w:rsidP="00D94417">
            <w:pPr>
              <w:ind w:firstLineChars="700" w:firstLine="2473"/>
              <w:rPr>
                <w:rFonts w:ascii="Maiandra GD" w:hAnsi="Maiandra GD"/>
                <w:b/>
                <w:sz w:val="28"/>
                <w:szCs w:val="28"/>
              </w:rPr>
            </w:pPr>
            <w:r w:rsidRPr="00CD7F3E">
              <w:rPr>
                <w:rFonts w:ascii="Maiandra GD" w:hAnsi="Maiandra GD"/>
                <w:b/>
                <w:sz w:val="36"/>
                <w:szCs w:val="36"/>
              </w:rPr>
              <w:t>PROFESSOR INFORMATION</w:t>
            </w:r>
            <w:r w:rsidRPr="00CD7F3E">
              <w:rPr>
                <w:rFonts w:ascii="Maiandra GD" w:hAnsi="Maiandra GD"/>
                <w:b/>
                <w:sz w:val="28"/>
                <w:szCs w:val="28"/>
              </w:rPr>
              <w:t xml:space="preserve"> </w:t>
            </w:r>
            <w:r w:rsidRPr="00CD7F3E">
              <w:rPr>
                <w:rFonts w:ascii="Maiandra GD" w:hAnsi="Maiandra GD"/>
                <w:b/>
                <w:sz w:val="16"/>
                <w:szCs w:val="16"/>
              </w:rPr>
              <w:t xml:space="preserve">OF </w:t>
            </w:r>
            <w:smartTag w:uri="urn:schemas-microsoft-com:office:smarttags" w:element="place">
              <w:smartTag w:uri="urn:schemas-microsoft-com:office:smarttags" w:element="PlaceName">
                <w:r w:rsidRPr="00CD7F3E">
                  <w:rPr>
                    <w:rFonts w:ascii="Maiandra GD" w:hAnsi="Maiandra GD"/>
                    <w:b/>
                    <w:sz w:val="16"/>
                    <w:szCs w:val="16"/>
                  </w:rPr>
                  <w:t>HANYANG</w:t>
                </w:r>
              </w:smartTag>
              <w:r w:rsidRPr="00CD7F3E">
                <w:rPr>
                  <w:rFonts w:ascii="Maiandra GD" w:hAnsi="Maiandra GD"/>
                  <w:b/>
                  <w:sz w:val="16"/>
                  <w:szCs w:val="16"/>
                </w:rPr>
                <w:t xml:space="preserve"> </w:t>
              </w:r>
              <w:smartTag w:uri="urn:schemas-microsoft-com:office:smarttags" w:element="PlaceType">
                <w:r w:rsidRPr="00CD7F3E">
                  <w:rPr>
                    <w:rFonts w:ascii="Maiandra GD" w:hAnsi="Maiandra GD"/>
                    <w:b/>
                    <w:sz w:val="16"/>
                    <w:szCs w:val="16"/>
                  </w:rPr>
                  <w:t>UNIVERSITY</w:t>
                </w:r>
              </w:smartTag>
            </w:smartTag>
          </w:p>
        </w:tc>
      </w:tr>
      <w:tr w:rsidR="0057695A" w:rsidTr="00D94417">
        <w:trPr>
          <w:trHeight w:val="341"/>
        </w:trPr>
        <w:tc>
          <w:tcPr>
            <w:tcW w:w="7740" w:type="dxa"/>
            <w:gridSpan w:val="4"/>
            <w:vAlign w:val="center"/>
          </w:tcPr>
          <w:p w:rsidR="0057695A" w:rsidRPr="00CD7F3E" w:rsidRDefault="0057695A" w:rsidP="00D94417">
            <w:pPr>
              <w:rPr>
                <w:rFonts w:ascii="Maiandra GD" w:hAnsi="Maiandra GD"/>
                <w:b/>
                <w:i/>
              </w:rPr>
            </w:pPr>
            <w:r w:rsidRPr="00CD7F3E">
              <w:rPr>
                <w:rFonts w:hAnsi="바탕" w:hint="eastAsia"/>
                <w:b/>
                <w:i/>
              </w:rPr>
              <w:t xml:space="preserve">≫ </w:t>
            </w:r>
            <w:r w:rsidRPr="00CD7F3E">
              <w:rPr>
                <w:rFonts w:ascii="Maiandra GD" w:hAnsi="Maiandra GD"/>
                <w:b/>
                <w:i/>
              </w:rPr>
              <w:t>BASIC INFO</w:t>
            </w:r>
            <w:r w:rsidRPr="00CD7F3E">
              <w:rPr>
                <w:rFonts w:ascii="Maiandra GD" w:hAnsi="Maiandra GD" w:hint="eastAsia"/>
                <w:b/>
                <w:i/>
              </w:rPr>
              <w:t>.</w:t>
            </w:r>
          </w:p>
        </w:tc>
        <w:tc>
          <w:tcPr>
            <w:tcW w:w="1895" w:type="dxa"/>
            <w:vMerge w:val="restart"/>
            <w:vAlign w:val="center"/>
          </w:tcPr>
          <w:p w:rsidR="0057695A" w:rsidRDefault="00A338A0" w:rsidP="00D94417">
            <w:pPr>
              <w:jc w:val="center"/>
            </w:pPr>
            <w:r>
              <w:rPr>
                <w:noProof/>
              </w:rPr>
              <w:drawing>
                <wp:inline distT="0" distB="0" distL="0" distR="0">
                  <wp:extent cx="1057275" cy="1409700"/>
                  <wp:effectExtent l="0" t="0" r="9525" b="0"/>
                  <wp:docPr id="1" name="그림 1" descr="Changhwan Ch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ghwan Cho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409700"/>
                          </a:xfrm>
                          <a:prstGeom prst="rect">
                            <a:avLst/>
                          </a:prstGeom>
                          <a:noFill/>
                          <a:ln>
                            <a:noFill/>
                          </a:ln>
                        </pic:spPr>
                      </pic:pic>
                    </a:graphicData>
                  </a:graphic>
                </wp:inline>
              </w:drawing>
            </w:r>
          </w:p>
        </w:tc>
      </w:tr>
      <w:tr w:rsidR="0057695A" w:rsidTr="00D94417">
        <w:tc>
          <w:tcPr>
            <w:tcW w:w="1800" w:type="dxa"/>
          </w:tcPr>
          <w:p w:rsidR="0057695A" w:rsidRPr="00CD7F3E" w:rsidRDefault="0057695A" w:rsidP="00D94417">
            <w:pPr>
              <w:jc w:val="center"/>
              <w:rPr>
                <w:rFonts w:ascii="Maiandra GD" w:hAnsi="Maiandra GD"/>
                <w:b/>
              </w:rPr>
            </w:pPr>
            <w:r w:rsidRPr="00CD7F3E">
              <w:rPr>
                <w:rFonts w:ascii="Maiandra GD" w:hAnsi="Maiandra GD"/>
                <w:b/>
              </w:rPr>
              <w:t>NAME</w:t>
            </w:r>
          </w:p>
        </w:tc>
        <w:tc>
          <w:tcPr>
            <w:tcW w:w="2160" w:type="dxa"/>
          </w:tcPr>
          <w:p w:rsidR="0057695A" w:rsidRPr="00AD38AB" w:rsidRDefault="00AD38AB" w:rsidP="00D94417">
            <w:r w:rsidRPr="00AD38AB">
              <w:rPr>
                <w:rFonts w:hint="eastAsia"/>
              </w:rPr>
              <w:t xml:space="preserve">Choi, Changhwan </w:t>
            </w:r>
          </w:p>
        </w:tc>
        <w:tc>
          <w:tcPr>
            <w:tcW w:w="1620" w:type="dxa"/>
          </w:tcPr>
          <w:p w:rsidR="0057695A" w:rsidRPr="00CD7F3E" w:rsidRDefault="0057695A" w:rsidP="00D94417">
            <w:pPr>
              <w:jc w:val="center"/>
              <w:rPr>
                <w:rFonts w:ascii="Maiandra GD" w:hAnsi="Maiandra GD"/>
                <w:b/>
              </w:rPr>
            </w:pPr>
            <w:r w:rsidRPr="00CD7F3E">
              <w:rPr>
                <w:rFonts w:ascii="Maiandra GD" w:hAnsi="Maiandra GD"/>
                <w:b/>
              </w:rPr>
              <w:t>中文姓名</w:t>
            </w:r>
          </w:p>
        </w:tc>
        <w:tc>
          <w:tcPr>
            <w:tcW w:w="2160" w:type="dxa"/>
            <w:shd w:val="clear" w:color="auto" w:fill="auto"/>
          </w:tcPr>
          <w:p w:rsidR="0057695A" w:rsidRPr="00AD38AB" w:rsidRDefault="00AD38AB" w:rsidP="00D94417">
            <w:r w:rsidRPr="00AD38AB">
              <w:rPr>
                <w:rFonts w:hint="eastAsia"/>
              </w:rPr>
              <w:t>崔 暢 桓</w:t>
            </w:r>
          </w:p>
        </w:tc>
        <w:tc>
          <w:tcPr>
            <w:tcW w:w="1895" w:type="dxa"/>
            <w:vMerge/>
            <w:shd w:val="clear" w:color="auto" w:fill="auto"/>
          </w:tcPr>
          <w:p w:rsidR="0057695A" w:rsidRDefault="0057695A" w:rsidP="00D94417"/>
        </w:tc>
      </w:tr>
      <w:tr w:rsidR="0057695A" w:rsidTr="00D94417">
        <w:tc>
          <w:tcPr>
            <w:tcW w:w="1800" w:type="dxa"/>
          </w:tcPr>
          <w:p w:rsidR="0057695A" w:rsidRPr="00CD7F3E" w:rsidRDefault="0057695A" w:rsidP="00D94417">
            <w:pPr>
              <w:jc w:val="center"/>
              <w:rPr>
                <w:rFonts w:ascii="Maiandra GD" w:hAnsi="Maiandra GD"/>
                <w:b/>
              </w:rPr>
            </w:pPr>
            <w:r w:rsidRPr="00CD7F3E">
              <w:rPr>
                <w:rFonts w:ascii="Maiandra GD" w:hAnsi="Maiandra GD"/>
                <w:b/>
              </w:rPr>
              <w:t>TELEPHONE NO.</w:t>
            </w:r>
          </w:p>
        </w:tc>
        <w:tc>
          <w:tcPr>
            <w:tcW w:w="2160" w:type="dxa"/>
          </w:tcPr>
          <w:p w:rsidR="0057695A" w:rsidRPr="00AD38AB" w:rsidRDefault="0057695A" w:rsidP="00D94417">
            <w:r w:rsidRPr="00AD38AB">
              <w:rPr>
                <w:rFonts w:hint="eastAsia"/>
              </w:rPr>
              <w:t>+82-31-400-0000</w:t>
            </w:r>
          </w:p>
        </w:tc>
        <w:tc>
          <w:tcPr>
            <w:tcW w:w="1620" w:type="dxa"/>
          </w:tcPr>
          <w:p w:rsidR="0057695A" w:rsidRPr="00CD7F3E" w:rsidRDefault="0057695A" w:rsidP="00D94417">
            <w:pPr>
              <w:jc w:val="center"/>
              <w:rPr>
                <w:rFonts w:ascii="Maiandra GD" w:hAnsi="Maiandra GD"/>
                <w:b/>
              </w:rPr>
            </w:pPr>
            <w:r w:rsidRPr="00CD7F3E">
              <w:rPr>
                <w:rFonts w:ascii="Maiandra GD" w:hAnsi="Maiandra GD"/>
                <w:b/>
              </w:rPr>
              <w:t>FAX NO.</w:t>
            </w:r>
          </w:p>
        </w:tc>
        <w:tc>
          <w:tcPr>
            <w:tcW w:w="2160" w:type="dxa"/>
            <w:shd w:val="clear" w:color="auto" w:fill="auto"/>
          </w:tcPr>
          <w:p w:rsidR="0057695A" w:rsidRPr="00AD38AB" w:rsidRDefault="0057695A" w:rsidP="00D94417">
            <w:r w:rsidRPr="00AD38AB">
              <w:rPr>
                <w:rFonts w:hint="eastAsia"/>
              </w:rPr>
              <w:t>+82-31-400-0001</w:t>
            </w:r>
          </w:p>
        </w:tc>
        <w:tc>
          <w:tcPr>
            <w:tcW w:w="1895" w:type="dxa"/>
            <w:vMerge/>
            <w:shd w:val="clear" w:color="auto" w:fill="auto"/>
          </w:tcPr>
          <w:p w:rsidR="0057695A" w:rsidRDefault="0057695A" w:rsidP="00D94417"/>
        </w:tc>
      </w:tr>
      <w:tr w:rsidR="0057695A" w:rsidTr="00D94417">
        <w:trPr>
          <w:trHeight w:val="360"/>
        </w:trPr>
        <w:tc>
          <w:tcPr>
            <w:tcW w:w="1800" w:type="dxa"/>
          </w:tcPr>
          <w:p w:rsidR="0057695A" w:rsidRPr="00CD7F3E" w:rsidRDefault="0057695A" w:rsidP="00D94417">
            <w:pPr>
              <w:jc w:val="center"/>
              <w:rPr>
                <w:rFonts w:ascii="Maiandra GD" w:hAnsi="Maiandra GD"/>
              </w:rPr>
            </w:pPr>
            <w:r w:rsidRPr="00CD7F3E">
              <w:rPr>
                <w:rFonts w:ascii="Maiandra GD" w:hAnsi="Maiandra GD"/>
                <w:b/>
              </w:rPr>
              <w:t>E-MAIL</w:t>
            </w:r>
          </w:p>
        </w:tc>
        <w:tc>
          <w:tcPr>
            <w:tcW w:w="5940" w:type="dxa"/>
            <w:gridSpan w:val="3"/>
          </w:tcPr>
          <w:p w:rsidR="0057695A" w:rsidRPr="00AD38AB" w:rsidRDefault="00793913" w:rsidP="00D94417">
            <w:hyperlink r:id="rId9" w:history="1">
              <w:r w:rsidR="00AD38AB" w:rsidRPr="004C56CB">
                <w:rPr>
                  <w:rStyle w:val="a4"/>
                  <w:rFonts w:hint="eastAsia"/>
                </w:rPr>
                <w:t>cchoi@hanyang.ac.kr</w:t>
              </w:r>
            </w:hyperlink>
            <w:r w:rsidR="00AD38AB">
              <w:rPr>
                <w:rFonts w:hint="eastAsia"/>
              </w:rPr>
              <w:t xml:space="preserve"> </w:t>
            </w:r>
          </w:p>
        </w:tc>
        <w:tc>
          <w:tcPr>
            <w:tcW w:w="1895" w:type="dxa"/>
            <w:vMerge/>
            <w:shd w:val="clear" w:color="auto" w:fill="auto"/>
          </w:tcPr>
          <w:p w:rsidR="0057695A" w:rsidRDefault="0057695A" w:rsidP="00D94417"/>
        </w:tc>
      </w:tr>
      <w:tr w:rsidR="0057695A" w:rsidTr="00D94417">
        <w:trPr>
          <w:trHeight w:val="360"/>
        </w:trPr>
        <w:tc>
          <w:tcPr>
            <w:tcW w:w="1800" w:type="dxa"/>
          </w:tcPr>
          <w:p w:rsidR="0057695A" w:rsidRPr="00CD7F3E" w:rsidRDefault="0057695A" w:rsidP="00D94417">
            <w:pPr>
              <w:jc w:val="center"/>
              <w:rPr>
                <w:rFonts w:ascii="Maiandra GD" w:hAnsi="Maiandra GD"/>
                <w:b/>
              </w:rPr>
            </w:pPr>
            <w:r w:rsidRPr="00CD7F3E">
              <w:rPr>
                <w:rFonts w:ascii="Maiandra GD" w:hAnsi="Maiandra GD"/>
                <w:b/>
              </w:rPr>
              <w:t>HOMEPAGE</w:t>
            </w:r>
          </w:p>
        </w:tc>
        <w:tc>
          <w:tcPr>
            <w:tcW w:w="5940" w:type="dxa"/>
            <w:gridSpan w:val="3"/>
          </w:tcPr>
          <w:p w:rsidR="0057695A" w:rsidRPr="00AD38AB" w:rsidRDefault="00AD38AB" w:rsidP="00D94417">
            <w:r>
              <w:rPr>
                <w:rFonts w:hint="eastAsia"/>
              </w:rPr>
              <w:t>http://mse.hanyang.ac.kr/nedml</w:t>
            </w:r>
          </w:p>
        </w:tc>
        <w:tc>
          <w:tcPr>
            <w:tcW w:w="1895" w:type="dxa"/>
            <w:vMerge/>
            <w:shd w:val="clear" w:color="auto" w:fill="auto"/>
          </w:tcPr>
          <w:p w:rsidR="0057695A" w:rsidRDefault="0057695A" w:rsidP="00D94417"/>
        </w:tc>
      </w:tr>
      <w:tr w:rsidR="0057695A" w:rsidTr="00D94417">
        <w:tc>
          <w:tcPr>
            <w:tcW w:w="9635" w:type="dxa"/>
            <w:gridSpan w:val="5"/>
          </w:tcPr>
          <w:p w:rsidR="0057695A" w:rsidRPr="00CD7F3E" w:rsidRDefault="0057695A" w:rsidP="00D94417">
            <w:pPr>
              <w:rPr>
                <w:rFonts w:ascii="Maiandra GD" w:hAnsi="Maiandra GD"/>
                <w:b/>
                <w:i/>
              </w:rPr>
            </w:pPr>
            <w:r w:rsidRPr="00CD7F3E">
              <w:rPr>
                <w:rFonts w:hAnsi="바탕" w:hint="eastAsia"/>
                <w:b/>
                <w:i/>
              </w:rPr>
              <w:t xml:space="preserve">≫ </w:t>
            </w:r>
            <w:r w:rsidRPr="00CD7F3E">
              <w:rPr>
                <w:rFonts w:ascii="Maiandra GD" w:hAnsi="Maiandra GD"/>
                <w:b/>
                <w:i/>
              </w:rPr>
              <w:t>EDUCATIONAL BACKGROUND</w:t>
            </w:r>
          </w:p>
        </w:tc>
      </w:tr>
      <w:tr w:rsidR="0057695A" w:rsidTr="00D94417">
        <w:trPr>
          <w:trHeight w:val="645"/>
        </w:trPr>
        <w:tc>
          <w:tcPr>
            <w:tcW w:w="9635" w:type="dxa"/>
            <w:gridSpan w:val="5"/>
          </w:tcPr>
          <w:p w:rsidR="0057695A" w:rsidRPr="00AD38AB" w:rsidRDefault="0057695A" w:rsidP="00D94417">
            <w:r w:rsidRPr="00AD38AB">
              <w:rPr>
                <w:rFonts w:hint="eastAsia"/>
              </w:rPr>
              <w:t>(회색부분은 예시입니다. 검정색으로 고쳐서 기재해주세요.)</w:t>
            </w:r>
          </w:p>
          <w:p w:rsidR="0057695A" w:rsidRPr="00AD38AB" w:rsidRDefault="0057695A" w:rsidP="00D94417">
            <w:r w:rsidRPr="00AD38AB">
              <w:rPr>
                <w:rFonts w:hint="eastAsia"/>
              </w:rPr>
              <w:t xml:space="preserve">- 학사 이후의 학위 경력을 기재해 주세요. </w:t>
            </w:r>
          </w:p>
          <w:p w:rsidR="00AD38AB" w:rsidRDefault="0057695A" w:rsidP="00D94417">
            <w:r w:rsidRPr="00AD38AB">
              <w:rPr>
                <w:rFonts w:hint="eastAsia"/>
              </w:rPr>
              <w:t xml:space="preserve">- Ph.D., </w:t>
            </w:r>
            <w:r w:rsidR="00AD38AB">
              <w:rPr>
                <w:rFonts w:hint="eastAsia"/>
              </w:rPr>
              <w:t>Electrical and Computer Engineering, The University of Texas at Austin, 2006</w:t>
            </w:r>
          </w:p>
          <w:p w:rsidR="00AD38AB" w:rsidRDefault="0057695A" w:rsidP="00AD38AB">
            <w:r w:rsidRPr="00AD38AB">
              <w:rPr>
                <w:rFonts w:hint="eastAsia"/>
              </w:rPr>
              <w:t xml:space="preserve">- M.S., </w:t>
            </w:r>
            <w:r w:rsidR="00AD38AB">
              <w:rPr>
                <w:rFonts w:hint="eastAsia"/>
              </w:rPr>
              <w:t>Materials Science and Engineering, The University of Texas at Austin, 2002</w:t>
            </w:r>
          </w:p>
          <w:p w:rsidR="0057695A" w:rsidRPr="00CD7F3E" w:rsidRDefault="0057695A" w:rsidP="00AD38AB">
            <w:pPr>
              <w:rPr>
                <w:color w:val="999999"/>
              </w:rPr>
            </w:pPr>
            <w:r w:rsidRPr="00AD38AB">
              <w:rPr>
                <w:rFonts w:hint="eastAsia"/>
              </w:rPr>
              <w:t xml:space="preserve">- B.S., </w:t>
            </w:r>
            <w:r w:rsidR="00AD38AB">
              <w:rPr>
                <w:rFonts w:hint="eastAsia"/>
              </w:rPr>
              <w:t>Materials Science and Engineering, Hanyang University, 2000</w:t>
            </w:r>
          </w:p>
        </w:tc>
      </w:tr>
      <w:tr w:rsidR="0057695A" w:rsidTr="00D94417">
        <w:trPr>
          <w:trHeight w:val="287"/>
        </w:trPr>
        <w:tc>
          <w:tcPr>
            <w:tcW w:w="9635" w:type="dxa"/>
            <w:gridSpan w:val="5"/>
            <w:vAlign w:val="center"/>
          </w:tcPr>
          <w:p w:rsidR="0057695A" w:rsidRPr="00CD7F3E" w:rsidRDefault="0057695A" w:rsidP="00D94417">
            <w:pPr>
              <w:rPr>
                <w:rFonts w:ascii="Maiandra GD" w:hAnsi="Maiandra GD"/>
                <w:b/>
                <w:i/>
              </w:rPr>
            </w:pPr>
            <w:r w:rsidRPr="00CD7F3E">
              <w:rPr>
                <w:rFonts w:hAnsi="바탕" w:hint="eastAsia"/>
                <w:b/>
                <w:i/>
              </w:rPr>
              <w:t xml:space="preserve">≫ </w:t>
            </w:r>
            <w:r w:rsidRPr="00CD7F3E">
              <w:rPr>
                <w:rFonts w:ascii="Maiandra GD" w:hAnsi="Maiandra GD"/>
                <w:b/>
                <w:i/>
              </w:rPr>
              <w:t>EXPERIENCE</w:t>
            </w:r>
          </w:p>
        </w:tc>
      </w:tr>
      <w:tr w:rsidR="0057695A" w:rsidTr="00D94417">
        <w:trPr>
          <w:trHeight w:val="645"/>
        </w:trPr>
        <w:tc>
          <w:tcPr>
            <w:tcW w:w="9635" w:type="dxa"/>
            <w:gridSpan w:val="5"/>
          </w:tcPr>
          <w:p w:rsidR="00AD38AB" w:rsidRDefault="0057695A" w:rsidP="00D94417">
            <w:r w:rsidRPr="00AD38AB">
              <w:rPr>
                <w:rFonts w:hint="eastAsia"/>
              </w:rPr>
              <w:t xml:space="preserve">- </w:t>
            </w:r>
            <w:r w:rsidR="00AD38AB">
              <w:rPr>
                <w:rFonts w:hint="eastAsia"/>
              </w:rPr>
              <w:t xml:space="preserve">Assistant </w:t>
            </w:r>
            <w:r w:rsidRPr="00AD38AB">
              <w:rPr>
                <w:rFonts w:hint="eastAsia"/>
              </w:rPr>
              <w:t xml:space="preserve">Professor, </w:t>
            </w:r>
            <w:r w:rsidR="00AD38AB">
              <w:rPr>
                <w:rFonts w:hint="eastAsia"/>
              </w:rPr>
              <w:t>Division of Materials Science and Engineering,</w:t>
            </w:r>
          </w:p>
          <w:p w:rsidR="0057695A" w:rsidRPr="00AD38AB" w:rsidRDefault="00AD38AB" w:rsidP="00AD38AB">
            <w:pPr>
              <w:ind w:firstLineChars="100" w:firstLine="200"/>
            </w:pPr>
            <w:r>
              <w:rPr>
                <w:rFonts w:hint="eastAsia"/>
              </w:rPr>
              <w:t xml:space="preserve">Hanyang University, </w:t>
            </w:r>
            <w:r w:rsidR="0057695A" w:rsidRPr="00AD38AB">
              <w:rPr>
                <w:rFonts w:hint="eastAsia"/>
              </w:rPr>
              <w:t>20</w:t>
            </w:r>
            <w:r>
              <w:rPr>
                <w:rFonts w:hint="eastAsia"/>
              </w:rPr>
              <w:t>10</w:t>
            </w:r>
            <w:r w:rsidR="0057695A" w:rsidRPr="00AD38AB">
              <w:rPr>
                <w:rFonts w:hint="eastAsia"/>
              </w:rPr>
              <w:t>-present</w:t>
            </w:r>
          </w:p>
          <w:p w:rsidR="0057695A" w:rsidRPr="00AD38AB" w:rsidRDefault="0057695A" w:rsidP="00D94417">
            <w:r w:rsidRPr="00AD38AB">
              <w:rPr>
                <w:rFonts w:hint="eastAsia"/>
              </w:rPr>
              <w:t xml:space="preserve">- </w:t>
            </w:r>
            <w:r w:rsidR="00AD38AB">
              <w:rPr>
                <w:rFonts w:hint="eastAsia"/>
              </w:rPr>
              <w:t>Research Staff Member, IBM T.J.Watson Research Center, 2006-2010</w:t>
            </w:r>
          </w:p>
          <w:p w:rsidR="00AD38AB" w:rsidRDefault="0057695A" w:rsidP="00AD38AB">
            <w:r w:rsidRPr="00AD38AB">
              <w:rPr>
                <w:rFonts w:hint="eastAsia"/>
              </w:rPr>
              <w:t>-</w:t>
            </w:r>
            <w:r w:rsidR="00AD38AB">
              <w:rPr>
                <w:rFonts w:hint="eastAsia"/>
              </w:rPr>
              <w:t xml:space="preserve"> Academic Intern, Freescale Semiconductor, 2005</w:t>
            </w:r>
          </w:p>
          <w:p w:rsidR="0057695A" w:rsidRDefault="0057695A" w:rsidP="00AD38AB">
            <w:r w:rsidRPr="00AD38AB">
              <w:rPr>
                <w:rFonts w:hint="eastAsia"/>
              </w:rPr>
              <w:t xml:space="preserve">- </w:t>
            </w:r>
            <w:r w:rsidR="00AD38AB">
              <w:rPr>
                <w:rFonts w:hint="eastAsia"/>
              </w:rPr>
              <w:t>Graduate Research Assistant, Microelectronic Research Center, The University of Texas at Austin, 2001-2005</w:t>
            </w:r>
          </w:p>
          <w:p w:rsidR="00AD38AB" w:rsidRDefault="00AD38AB" w:rsidP="00AD38AB">
            <w:r w:rsidRPr="00AD38AB">
              <w:rPr>
                <w:rFonts w:hint="eastAsia"/>
              </w:rPr>
              <w:t>-</w:t>
            </w:r>
            <w:r>
              <w:rPr>
                <w:rFonts w:hint="eastAsia"/>
              </w:rPr>
              <w:t xml:space="preserve"> Graduate Assistant, Material Research Center, The University of Wisconsin at Madison, 2000</w:t>
            </w:r>
          </w:p>
        </w:tc>
      </w:tr>
      <w:tr w:rsidR="0057695A" w:rsidTr="00D94417">
        <w:tc>
          <w:tcPr>
            <w:tcW w:w="9635" w:type="dxa"/>
            <w:gridSpan w:val="5"/>
          </w:tcPr>
          <w:p w:rsidR="0057695A" w:rsidRPr="00CD7F3E" w:rsidRDefault="0057695A" w:rsidP="00D94417">
            <w:pPr>
              <w:rPr>
                <w:rFonts w:ascii="Maiandra GD" w:hAnsi="Maiandra GD"/>
                <w:b/>
                <w:i/>
              </w:rPr>
            </w:pPr>
            <w:r w:rsidRPr="00CD7F3E">
              <w:rPr>
                <w:rFonts w:hAnsi="바탕" w:hint="eastAsia"/>
                <w:b/>
                <w:i/>
              </w:rPr>
              <w:t xml:space="preserve">≫ </w:t>
            </w:r>
            <w:r w:rsidRPr="00CD7F3E">
              <w:rPr>
                <w:rFonts w:ascii="Maiandra GD" w:hAnsi="Maiandra GD"/>
                <w:b/>
                <w:i/>
              </w:rPr>
              <w:t xml:space="preserve">RESEARCH INTERESTS </w:t>
            </w:r>
          </w:p>
        </w:tc>
      </w:tr>
      <w:tr w:rsidR="0057695A" w:rsidTr="00D94417">
        <w:trPr>
          <w:trHeight w:val="460"/>
        </w:trPr>
        <w:tc>
          <w:tcPr>
            <w:tcW w:w="9635" w:type="dxa"/>
            <w:gridSpan w:val="5"/>
          </w:tcPr>
          <w:p w:rsidR="00AD38AB" w:rsidRPr="00A338A0" w:rsidRDefault="00AD38AB" w:rsidP="00AD38AB">
            <w:pPr>
              <w:ind w:left="100" w:hangingChars="50" w:hanging="100"/>
              <w:jc w:val="left"/>
              <w:rPr>
                <w:rFonts w:hAnsi="바탕"/>
                <w:b/>
                <w:szCs w:val="20"/>
                <w:u w:val="single"/>
                <w:shd w:val="pct15" w:color="auto" w:fill="FFFFFF"/>
                <w14:shadow w14:blurRad="50800" w14:dist="38100" w14:dir="2700000" w14:sx="100000" w14:sy="100000" w14:kx="0" w14:ky="0" w14:algn="tl">
                  <w14:srgbClr w14:val="000000">
                    <w14:alpha w14:val="60000"/>
                  </w14:srgbClr>
                </w14:shadow>
              </w:rPr>
            </w:pPr>
            <w:r w:rsidRPr="00AD38AB">
              <w:rPr>
                <w:rFonts w:hAnsi="바탕"/>
                <w:szCs w:val="20"/>
              </w:rPr>
              <w:t>: Nano-electronic devices, materials and process development for advanced semiconductor, display, storage and energy applications</w:t>
            </w:r>
          </w:p>
          <w:p w:rsidR="00B44165" w:rsidRDefault="00B44165" w:rsidP="00B44165">
            <w:pPr>
              <w:pStyle w:val="a8"/>
              <w:ind w:leftChars="0" w:left="0"/>
              <w:rPr>
                <w:rFonts w:ascii="바탕" w:eastAsia="바탕" w:hAnsi="바탕"/>
                <w:szCs w:val="20"/>
              </w:rPr>
            </w:pPr>
            <w:r>
              <w:rPr>
                <w:rFonts w:ascii="바탕" w:eastAsia="바탕" w:hAnsi="바탕" w:hint="eastAsia"/>
                <w:b/>
                <w:szCs w:val="20"/>
              </w:rPr>
              <w:t>-</w:t>
            </w:r>
            <w:r w:rsidR="00AD38AB" w:rsidRPr="00AD38AB">
              <w:rPr>
                <w:rFonts w:ascii="바탕" w:eastAsia="바탕" w:hAnsi="바탕"/>
                <w:b/>
                <w:szCs w:val="20"/>
              </w:rPr>
              <w:t>Semiconductor:</w:t>
            </w:r>
            <w:r w:rsidR="00AD38AB" w:rsidRPr="00AD38AB">
              <w:rPr>
                <w:rFonts w:ascii="바탕" w:eastAsia="바탕" w:hAnsi="바탕"/>
                <w:szCs w:val="20"/>
              </w:rPr>
              <w:t xml:space="preserve"> Si-based device fabrication and characterization, Advanced Logic</w:t>
            </w:r>
            <w:r>
              <w:rPr>
                <w:rFonts w:ascii="바탕" w:eastAsia="바탕" w:hAnsi="바탕" w:hint="eastAsia"/>
                <w:szCs w:val="20"/>
              </w:rPr>
              <w:t xml:space="preserve"> </w:t>
            </w:r>
            <w:r w:rsidR="00AD38AB" w:rsidRPr="00AD38AB">
              <w:rPr>
                <w:rFonts w:ascii="바탕" w:eastAsia="바탕" w:hAnsi="바탕"/>
                <w:szCs w:val="20"/>
              </w:rPr>
              <w:t>&amp; Memory Technology</w:t>
            </w:r>
            <w:r w:rsidR="00AD38AB" w:rsidRPr="00AD38AB">
              <w:rPr>
                <w:rFonts w:ascii="바탕" w:eastAsia="바탕" w:hAnsi="바탕" w:hint="eastAsia"/>
                <w:szCs w:val="20"/>
              </w:rPr>
              <w:t xml:space="preserve"> (ReRAM)</w:t>
            </w:r>
            <w:r w:rsidR="00AD38AB" w:rsidRPr="00AD38AB">
              <w:rPr>
                <w:rFonts w:ascii="바탕" w:eastAsia="바탕" w:hAnsi="바탕"/>
                <w:szCs w:val="20"/>
              </w:rPr>
              <w:t>, 3D device Integration, Wide Band-Gap</w:t>
            </w:r>
            <w:r w:rsidR="00AD38AB" w:rsidRPr="00AD38AB">
              <w:rPr>
                <w:rFonts w:ascii="바탕" w:eastAsia="바탕" w:hAnsi="바탕" w:hint="eastAsia"/>
                <w:szCs w:val="20"/>
              </w:rPr>
              <w:t xml:space="preserve"> </w:t>
            </w:r>
            <w:r w:rsidR="00AD38AB" w:rsidRPr="00AD38AB">
              <w:rPr>
                <w:rFonts w:ascii="바탕" w:eastAsia="바탕" w:hAnsi="바탕"/>
                <w:szCs w:val="20"/>
              </w:rPr>
              <w:t>materials</w:t>
            </w:r>
            <w:r w:rsidR="00AD38AB" w:rsidRPr="00AD38AB">
              <w:rPr>
                <w:rFonts w:ascii="바탕" w:eastAsia="바탕" w:hAnsi="바탕" w:hint="eastAsia"/>
                <w:szCs w:val="20"/>
              </w:rPr>
              <w:t xml:space="preserve"> (ex. SiC, GaN)</w:t>
            </w:r>
            <w:r w:rsidR="00AD38AB" w:rsidRPr="00AD38AB">
              <w:rPr>
                <w:rFonts w:ascii="바탕" w:eastAsia="바탕" w:hAnsi="바탕"/>
                <w:szCs w:val="20"/>
              </w:rPr>
              <w:t xml:space="preserve"> for power devices &amp; electric vehicle, Non-Si substrate &amp; compound semiconductor</w:t>
            </w:r>
            <w:r w:rsidR="00AD38AB" w:rsidRPr="00AD38AB">
              <w:rPr>
                <w:rFonts w:ascii="바탕" w:eastAsia="바탕" w:hAnsi="바탕" w:hint="eastAsia"/>
                <w:szCs w:val="20"/>
              </w:rPr>
              <w:t xml:space="preserve"> (GaAs, Ge, InP)</w:t>
            </w:r>
            <w:r w:rsidR="00AD38AB" w:rsidRPr="00AD38AB">
              <w:rPr>
                <w:rFonts w:ascii="바탕" w:eastAsia="바탕" w:hAnsi="바탕"/>
                <w:szCs w:val="20"/>
              </w:rPr>
              <w:t xml:space="preserve">, Post-Si devices. </w:t>
            </w:r>
          </w:p>
          <w:p w:rsidR="00B44165" w:rsidRDefault="00B44165" w:rsidP="00B44165">
            <w:pPr>
              <w:pStyle w:val="a8"/>
              <w:ind w:leftChars="0" w:left="0"/>
              <w:rPr>
                <w:rFonts w:ascii="바탕" w:eastAsia="바탕" w:hAnsi="바탕"/>
                <w:szCs w:val="20"/>
              </w:rPr>
            </w:pPr>
            <w:r>
              <w:rPr>
                <w:rFonts w:ascii="바탕" w:eastAsia="바탕" w:hAnsi="바탕" w:hint="eastAsia"/>
                <w:b/>
                <w:szCs w:val="20"/>
              </w:rPr>
              <w:t>-</w:t>
            </w:r>
            <w:r w:rsidR="00AD38AB" w:rsidRPr="00AD38AB">
              <w:rPr>
                <w:rFonts w:ascii="바탕" w:eastAsia="바탕" w:hAnsi="바탕"/>
                <w:b/>
                <w:szCs w:val="20"/>
              </w:rPr>
              <w:t xml:space="preserve">Photovoltaic: </w:t>
            </w:r>
            <w:r w:rsidR="00AD38AB" w:rsidRPr="00AD38AB">
              <w:rPr>
                <w:rFonts w:ascii="바탕" w:eastAsia="바탕" w:hAnsi="바탕"/>
                <w:szCs w:val="20"/>
              </w:rPr>
              <w:t>Thin film compound solar cell (ex.CIGS, CZTS</w:t>
            </w:r>
            <w:r w:rsidR="00AD38AB" w:rsidRPr="00AD38AB">
              <w:rPr>
                <w:rFonts w:ascii="바탕" w:eastAsia="바탕" w:hAnsi="바탕" w:hint="eastAsia"/>
                <w:szCs w:val="20"/>
              </w:rPr>
              <w:t>, CdTe</w:t>
            </w:r>
            <w:r w:rsidR="00AD38AB" w:rsidRPr="00AD38AB">
              <w:rPr>
                <w:rFonts w:ascii="바탕" w:eastAsia="바탕" w:hAnsi="바탕"/>
                <w:szCs w:val="20"/>
              </w:rPr>
              <w:t>), Quantum Dot Solar Cell, Transparent conducting oxide (TCO) (ex.ZnO</w:t>
            </w:r>
            <w:r w:rsidR="00AD38AB" w:rsidRPr="00AD38AB">
              <w:rPr>
                <w:rFonts w:ascii="바탕" w:eastAsia="바탕" w:hAnsi="바탕" w:hint="eastAsia"/>
                <w:szCs w:val="20"/>
              </w:rPr>
              <w:t>, ITO, FTO)</w:t>
            </w:r>
          </w:p>
          <w:p w:rsidR="00B44165" w:rsidRDefault="00B44165" w:rsidP="00B44165">
            <w:pPr>
              <w:pStyle w:val="a8"/>
              <w:ind w:leftChars="0" w:left="0"/>
              <w:rPr>
                <w:rFonts w:ascii="바탕" w:eastAsia="바탕" w:hAnsi="바탕"/>
                <w:szCs w:val="20"/>
              </w:rPr>
            </w:pPr>
            <w:r>
              <w:rPr>
                <w:rFonts w:ascii="바탕" w:eastAsia="바탕" w:hAnsi="바탕" w:hint="eastAsia"/>
                <w:szCs w:val="20"/>
              </w:rPr>
              <w:t xml:space="preserve">- </w:t>
            </w:r>
            <w:r w:rsidR="00AD38AB" w:rsidRPr="00AD38AB">
              <w:rPr>
                <w:rFonts w:ascii="바탕" w:eastAsia="바탕" w:hAnsi="바탕"/>
                <w:b/>
                <w:szCs w:val="20"/>
              </w:rPr>
              <w:t>Display:</w:t>
            </w:r>
            <w:r w:rsidR="00AD38AB" w:rsidRPr="00AD38AB">
              <w:rPr>
                <w:rFonts w:ascii="바탕" w:eastAsia="바탕" w:hAnsi="바탕"/>
                <w:szCs w:val="20"/>
              </w:rPr>
              <w:t xml:space="preserve"> Metal oxide based TFT, ALD passivation oxide</w:t>
            </w:r>
            <w:r w:rsidR="00AD38AB" w:rsidRPr="00AD38AB">
              <w:rPr>
                <w:rFonts w:ascii="바탕" w:eastAsia="바탕" w:hAnsi="바탕" w:hint="eastAsia"/>
                <w:szCs w:val="20"/>
              </w:rPr>
              <w:t>, Nano Particle for Touch screen</w:t>
            </w:r>
          </w:p>
          <w:p w:rsidR="00AD38AB" w:rsidRPr="00AD38AB" w:rsidRDefault="00B44165" w:rsidP="00B44165">
            <w:pPr>
              <w:pStyle w:val="a8"/>
              <w:ind w:leftChars="0" w:left="0"/>
              <w:rPr>
                <w:rFonts w:ascii="바탕" w:eastAsia="바탕" w:hAnsi="바탕"/>
                <w:szCs w:val="20"/>
              </w:rPr>
            </w:pPr>
            <w:r>
              <w:rPr>
                <w:rFonts w:ascii="바탕" w:eastAsia="바탕" w:hAnsi="바탕" w:hint="eastAsia"/>
                <w:szCs w:val="20"/>
              </w:rPr>
              <w:t>-</w:t>
            </w:r>
            <w:r w:rsidR="00AD38AB" w:rsidRPr="00AD38AB">
              <w:rPr>
                <w:rFonts w:ascii="바탕" w:eastAsia="바탕" w:hAnsi="바탕"/>
                <w:b/>
                <w:szCs w:val="20"/>
              </w:rPr>
              <w:t>Thin Film Technology</w:t>
            </w:r>
            <w:r w:rsidR="00AD38AB" w:rsidRPr="00AD38AB">
              <w:rPr>
                <w:rFonts w:ascii="바탕" w:eastAsia="바탕" w:hAnsi="바탕" w:hint="eastAsia"/>
                <w:szCs w:val="20"/>
              </w:rPr>
              <w:t xml:space="preserve">: </w:t>
            </w:r>
            <w:r w:rsidR="00AD38AB" w:rsidRPr="00AD38AB">
              <w:rPr>
                <w:rFonts w:ascii="바탕" w:eastAsia="바탕" w:hAnsi="바탕"/>
                <w:szCs w:val="20"/>
              </w:rPr>
              <w:t xml:space="preserve">Metal oxide </w:t>
            </w:r>
            <w:r w:rsidR="00AD38AB" w:rsidRPr="00AD38AB">
              <w:rPr>
                <w:rFonts w:ascii="바탕" w:eastAsia="바탕" w:hAnsi="바탕" w:hint="eastAsia"/>
                <w:szCs w:val="20"/>
              </w:rPr>
              <w:t>thin film, Thermoelectric material, Organic/Inorganic Hybrid material, Thin film characterization, Carbon electronics</w:t>
            </w:r>
          </w:p>
          <w:p w:rsidR="0057695A" w:rsidRPr="00F23D3F" w:rsidRDefault="00B44165" w:rsidP="00D94417">
            <w:r>
              <w:rPr>
                <w:rFonts w:hAnsi="바탕" w:hint="eastAsia"/>
                <w:szCs w:val="20"/>
              </w:rPr>
              <w:t>-</w:t>
            </w:r>
            <w:r>
              <w:rPr>
                <w:rFonts w:hAnsi="바탕" w:hint="eastAsia"/>
                <w:b/>
                <w:szCs w:val="20"/>
              </w:rPr>
              <w:t>Nano patterning for Neuromorphic Device</w:t>
            </w:r>
            <w:r w:rsidRPr="00AD38AB">
              <w:rPr>
                <w:rFonts w:hAnsi="바탕" w:hint="eastAsia"/>
                <w:szCs w:val="20"/>
              </w:rPr>
              <w:t>:</w:t>
            </w:r>
            <w:r>
              <w:rPr>
                <w:rFonts w:hAnsi="바탕" w:hint="eastAsia"/>
                <w:szCs w:val="20"/>
              </w:rPr>
              <w:t xml:space="preserve"> Nano imprint for 3-D patterning</w:t>
            </w:r>
          </w:p>
        </w:tc>
      </w:tr>
      <w:tr w:rsidR="0057695A" w:rsidTr="00D94417">
        <w:trPr>
          <w:trHeight w:val="297"/>
        </w:trPr>
        <w:tc>
          <w:tcPr>
            <w:tcW w:w="9635" w:type="dxa"/>
            <w:gridSpan w:val="5"/>
          </w:tcPr>
          <w:p w:rsidR="0057695A" w:rsidRPr="00CD7F3E" w:rsidRDefault="0057695A" w:rsidP="00D94417">
            <w:pPr>
              <w:rPr>
                <w:rFonts w:ascii="Maiandra GD" w:hAnsi="Maiandra GD"/>
                <w:i/>
              </w:rPr>
            </w:pPr>
            <w:r w:rsidRPr="00CD7F3E">
              <w:rPr>
                <w:rFonts w:hAnsi="바탕" w:hint="eastAsia"/>
                <w:b/>
                <w:i/>
              </w:rPr>
              <w:t xml:space="preserve">≫ </w:t>
            </w:r>
            <w:r w:rsidRPr="00CD7F3E">
              <w:rPr>
                <w:rFonts w:ascii="Maiandra GD" w:hAnsi="Maiandra GD"/>
                <w:b/>
                <w:i/>
              </w:rPr>
              <w:t>ON</w:t>
            </w:r>
            <w:r w:rsidRPr="00CD7F3E">
              <w:rPr>
                <w:rFonts w:ascii="Maiandra GD" w:hAnsi="Maiandra GD" w:hint="eastAsia"/>
                <w:b/>
                <w:i/>
              </w:rPr>
              <w:t>-</w:t>
            </w:r>
            <w:r w:rsidRPr="00CD7F3E">
              <w:rPr>
                <w:rFonts w:ascii="Maiandra GD" w:hAnsi="Maiandra GD"/>
                <w:b/>
                <w:i/>
              </w:rPr>
              <w:t>GOING RESEARCH PROJECTS</w:t>
            </w:r>
          </w:p>
        </w:tc>
      </w:tr>
      <w:tr w:rsidR="0057695A" w:rsidTr="00D94417">
        <w:trPr>
          <w:trHeight w:val="460"/>
        </w:trPr>
        <w:tc>
          <w:tcPr>
            <w:tcW w:w="9635" w:type="dxa"/>
            <w:gridSpan w:val="5"/>
          </w:tcPr>
          <w:p w:rsidR="00B44165" w:rsidRDefault="0057695A" w:rsidP="00D94417">
            <w:r w:rsidRPr="00AD38AB">
              <w:rPr>
                <w:rFonts w:hint="eastAsia"/>
              </w:rPr>
              <w:t xml:space="preserve">- </w:t>
            </w:r>
            <w:r w:rsidRPr="00AD38AB">
              <w:t>“</w:t>
            </w:r>
            <w:r w:rsidR="00B44165" w:rsidRPr="00B44165">
              <w:rPr>
                <w:szCs w:val="20"/>
              </w:rPr>
              <w:t>Process development for stacking neuromorphic semiconductor device</w:t>
            </w:r>
            <w:r w:rsidRPr="00AD38AB">
              <w:t>”</w:t>
            </w:r>
            <w:r w:rsidRPr="00AD38AB">
              <w:rPr>
                <w:rFonts w:hint="eastAsia"/>
              </w:rPr>
              <w:t xml:space="preserve">, </w:t>
            </w:r>
            <w:r w:rsidR="00B44165">
              <w:rPr>
                <w:rFonts w:hint="eastAsia"/>
              </w:rPr>
              <w:t>Ministry of Education, Science and Technology (MEST), 2012-2018</w:t>
            </w:r>
          </w:p>
          <w:p w:rsidR="00B44165" w:rsidRDefault="0057695A" w:rsidP="00D94417">
            <w:r w:rsidRPr="00AD38AB">
              <w:rPr>
                <w:rFonts w:hint="eastAsia"/>
              </w:rPr>
              <w:lastRenderedPageBreak/>
              <w:t xml:space="preserve">- </w:t>
            </w:r>
            <w:r w:rsidRPr="00AD38AB">
              <w:t>“</w:t>
            </w:r>
            <w:r w:rsidR="00B44165" w:rsidRPr="00B44165">
              <w:rPr>
                <w:szCs w:val="20"/>
              </w:rPr>
              <w:t>Technology Development of 22nm level Foundry Device and PDK</w:t>
            </w:r>
            <w:r w:rsidRPr="00AD38AB">
              <w:t>”</w:t>
            </w:r>
            <w:r w:rsidRPr="00AD38AB">
              <w:rPr>
                <w:rFonts w:hint="eastAsia"/>
              </w:rPr>
              <w:t xml:space="preserve">, </w:t>
            </w:r>
            <w:r w:rsidR="00B44165">
              <w:rPr>
                <w:rFonts w:hint="eastAsia"/>
              </w:rPr>
              <w:t>Ministry of Knowledge and Economics (MKE), 2011-2016</w:t>
            </w:r>
          </w:p>
          <w:p w:rsidR="00B44165" w:rsidRDefault="0057695A" w:rsidP="00B44165">
            <w:r w:rsidRPr="00AD38AB">
              <w:rPr>
                <w:rFonts w:hint="eastAsia"/>
              </w:rPr>
              <w:t xml:space="preserve">- </w:t>
            </w:r>
            <w:r w:rsidRPr="00AD38AB">
              <w:t>“</w:t>
            </w:r>
            <w:r w:rsidR="00B44165" w:rsidRPr="00B44165">
              <w:rPr>
                <w:szCs w:val="20"/>
              </w:rPr>
              <w:t xml:space="preserve">A Study on SiC and GaN based Power Electronics to Achieve High Effectiveness and Reliability for Eco-friendly Energy-Saving System </w:t>
            </w:r>
            <w:r w:rsidRPr="00B44165">
              <w:rPr>
                <w:rFonts w:hint="eastAsia"/>
                <w:szCs w:val="20"/>
              </w:rPr>
              <w:t>Analysis with System Data from Operating Environment</w:t>
            </w:r>
            <w:r w:rsidRPr="00B44165">
              <w:rPr>
                <w:szCs w:val="20"/>
              </w:rPr>
              <w:t>”</w:t>
            </w:r>
            <w:r w:rsidRPr="00B44165">
              <w:rPr>
                <w:rFonts w:hint="eastAsia"/>
                <w:szCs w:val="20"/>
              </w:rPr>
              <w:t>,</w:t>
            </w:r>
            <w:r w:rsidRPr="00AD38AB">
              <w:rPr>
                <w:rFonts w:hint="eastAsia"/>
              </w:rPr>
              <w:t xml:space="preserve"> </w:t>
            </w:r>
            <w:r w:rsidR="00B44165">
              <w:rPr>
                <w:rFonts w:hint="eastAsia"/>
              </w:rPr>
              <w:t>Ministry of Education, Science and Technology (MEST), 2010-2015</w:t>
            </w:r>
          </w:p>
          <w:p w:rsidR="0057695A" w:rsidRPr="00F23D3F" w:rsidRDefault="0057695A" w:rsidP="00B44165">
            <w:r w:rsidRPr="00B44165">
              <w:rPr>
                <w:rFonts w:hint="eastAsia"/>
                <w:szCs w:val="20"/>
              </w:rPr>
              <w:t xml:space="preserve">- </w:t>
            </w:r>
            <w:r w:rsidR="00B44165" w:rsidRPr="00B44165">
              <w:rPr>
                <w:szCs w:val="20"/>
              </w:rPr>
              <w:t>“</w:t>
            </w:r>
            <w:r w:rsidR="00B44165" w:rsidRPr="00B44165">
              <w:rPr>
                <w:szCs w:val="20"/>
              </w:rPr>
              <w:t>High-k/Metal Gate Stack Technology for Memory Device Application</w:t>
            </w:r>
            <w:r w:rsidR="00B44165" w:rsidRPr="00B44165">
              <w:rPr>
                <w:szCs w:val="20"/>
              </w:rPr>
              <w:t>”</w:t>
            </w:r>
            <w:r w:rsidR="00B44165">
              <w:rPr>
                <w:rFonts w:hint="eastAsia"/>
                <w:szCs w:val="20"/>
              </w:rPr>
              <w:t>, SK-Hynix, 2011-2014</w:t>
            </w:r>
          </w:p>
        </w:tc>
      </w:tr>
      <w:tr w:rsidR="0057695A" w:rsidTr="00D94417">
        <w:trPr>
          <w:trHeight w:val="363"/>
        </w:trPr>
        <w:tc>
          <w:tcPr>
            <w:tcW w:w="9635" w:type="dxa"/>
            <w:gridSpan w:val="5"/>
          </w:tcPr>
          <w:p w:rsidR="0057695A" w:rsidRPr="00CD7F3E" w:rsidRDefault="0057695A" w:rsidP="00D94417">
            <w:pPr>
              <w:rPr>
                <w:rFonts w:ascii="Maiandra GD" w:hAnsi="Maiandra GD"/>
                <w:b/>
                <w:i/>
              </w:rPr>
            </w:pPr>
            <w:r w:rsidRPr="00CD7F3E">
              <w:rPr>
                <w:rFonts w:hAnsi="바탕" w:hint="eastAsia"/>
                <w:b/>
                <w:i/>
              </w:rPr>
              <w:lastRenderedPageBreak/>
              <w:t xml:space="preserve">≫ </w:t>
            </w:r>
            <w:r w:rsidRPr="00CD7F3E">
              <w:rPr>
                <w:rFonts w:ascii="Maiandra GD" w:hAnsi="Maiandra GD"/>
                <w:b/>
                <w:i/>
              </w:rPr>
              <w:t xml:space="preserve">RESEARCH </w:t>
            </w:r>
            <w:r w:rsidRPr="00CD7F3E">
              <w:rPr>
                <w:rFonts w:ascii="Maiandra GD" w:hAnsi="Maiandra GD" w:hint="eastAsia"/>
                <w:b/>
                <w:i/>
              </w:rPr>
              <w:t>PAPERS</w:t>
            </w:r>
            <w:r w:rsidRPr="00CD7F3E">
              <w:rPr>
                <w:rFonts w:ascii="Maiandra GD" w:hAnsi="Maiandra GD"/>
                <w:b/>
                <w:i/>
              </w:rPr>
              <w:t xml:space="preserve">(INCLUDING </w:t>
            </w:r>
            <w:r w:rsidRPr="00CD7F3E">
              <w:rPr>
                <w:rFonts w:ascii="Maiandra GD" w:hAnsi="Maiandra GD" w:hint="eastAsia"/>
                <w:b/>
                <w:i/>
              </w:rPr>
              <w:t xml:space="preserve">SCI JOURNAL </w:t>
            </w:r>
            <w:r w:rsidRPr="00CD7F3E">
              <w:rPr>
                <w:rFonts w:ascii="Maiandra GD" w:hAnsi="Maiandra GD"/>
                <w:b/>
                <w:i/>
              </w:rPr>
              <w:t>PUBLICATION</w:t>
            </w:r>
            <w:r w:rsidRPr="00CD7F3E">
              <w:rPr>
                <w:rFonts w:ascii="Maiandra GD" w:hAnsi="Maiandra GD" w:hint="eastAsia"/>
                <w:b/>
                <w:i/>
              </w:rPr>
              <w:t>S</w:t>
            </w:r>
            <w:r w:rsidRPr="00CD7F3E">
              <w:rPr>
                <w:rFonts w:ascii="Maiandra GD" w:hAnsi="Maiandra GD"/>
                <w:b/>
                <w:i/>
              </w:rPr>
              <w:t>)</w:t>
            </w:r>
          </w:p>
        </w:tc>
      </w:tr>
      <w:tr w:rsidR="0057695A" w:rsidTr="00B44165">
        <w:trPr>
          <w:trHeight w:val="2117"/>
        </w:trPr>
        <w:tc>
          <w:tcPr>
            <w:tcW w:w="9635" w:type="dxa"/>
            <w:gridSpan w:val="5"/>
          </w:tcPr>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Seung Chan Heo, Dong Jun Yoo, Moon Suk Choi and Changhwan Choi</w:t>
            </w:r>
            <w:r w:rsidRPr="003E3AA8">
              <w:rPr>
                <w:rFonts w:hAnsi="바탕" w:cs="굴림"/>
                <w:kern w:val="0"/>
                <w:szCs w:val="20"/>
                <w:vertAlign w:val="superscript"/>
              </w:rPr>
              <w:t>*</w:t>
            </w:r>
            <w:r w:rsidRPr="003E3AA8">
              <w:rPr>
                <w:rFonts w:hAnsi="바탕" w:cs="굴림"/>
                <w:kern w:val="0"/>
                <w:szCs w:val="20"/>
              </w:rPr>
              <w:t xml:space="preserve">, "Remote NH3 Plasma Passivation on the Interface Properties between Remote Plasma Atomic Layer Deposited Al2O3 and 6H SiC Substrate", Journal of Ceramic Processing Research, Vol.13, No.5, p. 657-661,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Jaeseok Lee, Ji-yeob Kim, Hyang Gi Jin, Seungmok Song, Changhwan Choi, William T. Nichols, and Won-Il Park, "Site-Specific Synthesis of ZnO Nanocrystalline Networks via a Hydrothermal Method", Metals &amp; Materials International, Vol.18, No.5, p. 845-849,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Jung Min Lee, Fan Xia, William T. Nichols, Changhwan Choi, and Won-Il Park, "Growth of Single Crystal GaAs Nanowires by a Surface Diffusion-Mediated Solid-Liquid-Solid Process", Metals &amp; Materials International, Vol. 18, No.5, p.875-879,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Sunwoo Lee, Changhwan Choi, Kil-Bock Lee, Joong Hwee Cho, and Jinho Ahn, “Performance of organic field effect transistors with high-k gate oxide after application of consecutive bias stress”, Thin Solid Films, 521, p.30-33,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Yoon-Uk Heo, Tae-Young Jang, Donghyup Kim, Jungwoo Kim, Jun Suk Chang, Manh Cuong Nguyen, Musarrat Hasan, Hoichang Yang, Jae Kyeong Jeong, Changhwan Choi and Rino Choi “Effect of Al incorporation on the performance and reliability of p-type metal-oxide-semiconductor field effect transistors”, Thin Solid Films, 521, p.119-122,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and Rino Choi, “The Electrical and Structural Properties of HfO2/SrTiO3 Stacked Gate Dielectric with TiN Metal Gate Electrode”, Thin Solid Films, 521, p.42-44,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Seung Chan Heo, Dong Jun Yoo, Moon Suk Choi, Dohyung Kim, Chulwon Chung and Changhwan Choi</w:t>
            </w:r>
            <w:r w:rsidRPr="003E3AA8">
              <w:rPr>
                <w:rFonts w:hAnsi="바탕" w:cs="굴림"/>
                <w:kern w:val="0"/>
                <w:szCs w:val="20"/>
                <w:vertAlign w:val="superscript"/>
              </w:rPr>
              <w:t>*</w:t>
            </w:r>
            <w:r w:rsidRPr="003E3AA8">
              <w:rPr>
                <w:rFonts w:hAnsi="바탕" w:cs="굴림"/>
                <w:kern w:val="0"/>
                <w:szCs w:val="20"/>
              </w:rPr>
              <w:t xml:space="preserve">, "A Study of Sputtered TiN Gate Electrode Etching with Various Wet Chemicals and Post Etch Annealing for Complementary Metal Oxide Semiconductor Device Integration Applications", Japanese Journal of Applied Physics, Vol.51, No.10, p. 101203-101206,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Changhwan Choi and Hyoun Woo Kim, “Fabrication, structure, and photoluminescence of GeO2/ZnO core-shell nanorods”, Journal of Ceramic Processing Research, Vol.13, No.4, p. </w:t>
            </w:r>
            <w:r w:rsidRPr="003E3AA8">
              <w:rPr>
                <w:rFonts w:hAnsi="바탕" w:cs="굴림"/>
                <w:kern w:val="0"/>
                <w:szCs w:val="20"/>
              </w:rPr>
              <w:lastRenderedPageBreak/>
              <w:t xml:space="preserve">373-377,2012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Jinho Ahn and Rino Choi, “Suppressed thermally induced flatband voltage instabilities with binary noble metal gated metal-oxide-semiconductor capacitor”, Japanese Journal of Applied Physics, Vol.51, No.2, p. 02BA051-02BA0515,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Seung Chan Heo and Changhwan Choi</w:t>
            </w:r>
            <w:r w:rsidRPr="003E3AA8">
              <w:rPr>
                <w:rFonts w:hAnsi="바탕" w:cs="굴림"/>
                <w:kern w:val="0"/>
                <w:szCs w:val="20"/>
                <w:vertAlign w:val="superscript"/>
              </w:rPr>
              <w:t>*</w:t>
            </w:r>
            <w:r w:rsidRPr="003E3AA8">
              <w:rPr>
                <w:rFonts w:hAnsi="바탕" w:cs="굴림"/>
                <w:kern w:val="0"/>
                <w:szCs w:val="20"/>
              </w:rPr>
              <w:t xml:space="preserve">, “Plasma atomic layer deposited TiN metal gate for three dimensional device applications: deposition temperature, capping metal and post annealing”, Microelectonic Engineering, 94, p.11-13,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Hyunjung Park, Taesup Song, Hyungkyu Han, Anitha Devadoss, Junhan Yuh, Changhwan Choi, and Ungyu Paik, "SnO2 Encapsulated TiO2 Hollow Nanofibers as Anode Material for Lithium Ion Batteries", Electrochemistry Communications, 22, p.81-84, 2012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shd w:val="clear" w:color="auto" w:fill="FFFFFF"/>
              </w:rPr>
              <w:t>Changhwan Choi</w:t>
            </w:r>
            <w:r w:rsidRPr="003E3AA8">
              <w:rPr>
                <w:rFonts w:hAnsi="바탕" w:cs="굴림"/>
                <w:kern w:val="0"/>
                <w:szCs w:val="20"/>
                <w:shd w:val="clear" w:color="auto" w:fill="FFFFFF"/>
                <w:vertAlign w:val="superscript"/>
              </w:rPr>
              <w:t>*</w:t>
            </w:r>
            <w:r w:rsidRPr="003E3AA8">
              <w:rPr>
                <w:rFonts w:hAnsi="바탕" w:cs="굴림"/>
                <w:kern w:val="0"/>
                <w:szCs w:val="20"/>
                <w:shd w:val="clear" w:color="auto" w:fill="FFFFFF"/>
              </w:rPr>
              <w:t>, "Thickness and material dependence of capping layers on flatband voltage(VFB) and equivalent oxide thickness (EOT) with high-k gate dielectric/metal gate stack for gate-first process applications", Microelectonic Engineering, 89, p. 34-36, 2012</w:t>
            </w:r>
            <w:r w:rsidRPr="003E3AA8">
              <w:rPr>
                <w:rFonts w:hAnsi="바탕" w:cs="굴림"/>
                <w:kern w:val="0"/>
                <w:szCs w:val="20"/>
              </w:rPr>
              <w:t xml:space="preserve">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Han Gil Na, Ju Chan Yang, Dong Sub Kwak, Jinho Ahn, Jae-Il Jang, Heon Ham, Kwang Bo Shim, Changhwan Choi, Joon-Hyuk Chang, Chongmu Lee, Inpil Kang, Myung Ho Kong, Dae-Sup So, Joon Woo Lee and Hyoun Woo Kim, “Structure, Raman, and photoluminescence properties of SnO2/MgO core-shell nanowires”, Journal of Ceramic Processing Research, Vol.12, No.6, p. 742-747,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Hyoun Woo Kim, Han Gil Na, Hyo Sung Kim, Ju Chan Yang, Jin-Ho Ahn, Chong Seung Yoon, Heon Ham, Kwang Bo Shim, Changhwan Choi, Inpil Kang, Jae-Hak Yang and Chongmu Lee, “Annealing-induced enhancement of ferromagnetism in SnO2-core/Cu-shell coaxial nanowire”, Metals and Materials International, 17, p. 641-647,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Tae-Yong Jang, Dong-Hyoub Kim, Jungwoo Kim, Jun Suk Chang, Jae Kyeong Jeong, Yoon-Uk Heo, Young-Ki Kim, Changhwan Choi, Hokyung Park, and Rino Choi, “Bias dependence of PBTI degradation mechanism in metal-oxide-semiconductor field effect transistors with La-incorporated hafnium-based dielectric”, Microelectronic Engineering, 88, p.1373-1375,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Kang-Leung Lee, and Vijay Narayanan, “Impact of diffusionless anneal using dynamic surface anneal on the electrical properties of a high-k/metal gate stack in metal-oxide-semiconductor devices”, Applied Physics Letter, Vol.98, No.1, p.123506-123508,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and Vijay Narayanan, “Millisecond flash annealing as a flatband voltage shift enabler for p-type metal-oxide-semiconductor devices with high-k/metal gate” </w:t>
            </w:r>
            <w:r w:rsidRPr="003E3AA8">
              <w:rPr>
                <w:rFonts w:hAnsi="바탕" w:cs="굴림"/>
                <w:kern w:val="0"/>
                <w:szCs w:val="20"/>
              </w:rPr>
              <w:lastRenderedPageBreak/>
              <w:t xml:space="preserve">Electrochemical and Solid-State Letters, Vol.14, Issue 6, p.H241-243,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Takashi Ando and Vijay Narayanan, “Ruthenium based metals using atomic vapor deposition for gate electrode applications” Applied Physics Letter, Vol.98, p.083506-083508,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and Jack C. Lee, “Bulk and interface trap generation under negative bias temperature instability stress of p-channel metal-oxide-semiconductor field-effect transistors with nitrogen and silicon incorporated HfO2 gate dielectrics” Applied Physics Letter, Vol.98, p.063504-063506,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Seokhwan Bang, Seungjun Lee, Joohyun Park, Soyeon Park, Youngbin Ko, Changhwan Choi, Hojung Chang, Hyungho Park, and Hyeongtag Jeon “The effects of post-annealing on the performance of ZnO thin film transistors” Thin Solid Film, 519, p.8109-8113, 2011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Changhwan Choi</w:t>
            </w:r>
            <w:r w:rsidRPr="003E3AA8">
              <w:rPr>
                <w:rFonts w:hAnsi="바탕" w:cs="굴림"/>
                <w:kern w:val="0"/>
                <w:szCs w:val="20"/>
                <w:vertAlign w:val="superscript"/>
              </w:rPr>
              <w:t>*</w:t>
            </w:r>
            <w:r w:rsidRPr="003E3AA8">
              <w:rPr>
                <w:rFonts w:hAnsi="바탕" w:cs="굴림"/>
                <w:kern w:val="0"/>
                <w:szCs w:val="20"/>
              </w:rPr>
              <w:t xml:space="preserve"> and Jack C. Lee "Scaling equivalent oxide thickness with flat band voltage (VFB) modulation using in-situ Ti and Hf interposed in a metal/high-k gate stack” Journal of Applied Physics, 108, p.064107-064109, 2010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Marwan H. Khater, Zhen Zhang, Jin Cai, Christian Lavoie, Christopher D'Emic, Qingyun Yang, Bin Yang, Michael Guillorn, David Klaus, John A. Ott, Yu Zhu, Ying Zhang, Changhwan Choi, Martin M. Frank, Kam-Leung Lee, Vijay Narayanan, Dae-Gyu Park, Qiqing Ouyang, and Wilfried Haensch, “High-k/Metal-Gate Fully Depleted SOI CMOS with Single-Silicide Schottky Source/Drain with sub-30nm Gate length”, IEEE Electron Device Letters, Vol. 31, No. 4, p.275-277, 2010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Takashi Ando, Martin M. Frank,Kisik Choi, Changhwan Choi, John Bruley, Marinus J. Hopstaken, Richard Haight, Matthew Copel, Hiroaki Arimura, Heiji Watanabe and Vijay Narayanan “Ultimate EOT Scaling (&lt; 5Å) Using Hf-Based High-Gate Dielectrics and Impact on Carrier Mobility”, The Electrochemical Society (ECS) Transaction, 28 (1), p.115-123, 2010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Changhwan Choi, Takashi Ando, Eduard Cartier, Martin M. Frank, Ryosuke Iijima and Vijay Narayanan, “Quasi-Damascene metal gate/high-k CMOS using oxygenation through gate electrodes”, Microelectronic Engineering., 86, p.1737, 2009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Changhwan Choi, Eduard Cartier, Yun Y. Wang,Vijay Narayanan and Mukesh Khare, “Dual layer SrTiO3/HfO2 gate dielectric for aggressively scaled band-edge nMOS devices”, Microelectronic Engineering, Vol. 84, pages. 2217-2221, 2007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M. S. Akbar, C. H. Choi, S. J. Rhee, S. A. Krishnan, C. Y. Kang, M. Zhang, T. Lee, I. Ok, F. Zhu, H. -S. Kim and J.C. Lee, “A Novel Approach in Separating the Roles of Electrons and </w:t>
            </w:r>
            <w:r w:rsidRPr="003E3AA8">
              <w:rPr>
                <w:rFonts w:hAnsi="바탕" w:cs="굴림"/>
                <w:kern w:val="0"/>
                <w:szCs w:val="20"/>
              </w:rPr>
              <w:lastRenderedPageBreak/>
              <w:t xml:space="preserve">Holes in Causing Degradation in Hf-Based MOSFET Devices by Using Stress-Anneal Technique”, IEEE Electron Device Letters, Vol. 28, pages. 132-134, 2007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Hyoung-Sub Kim, Injo Ok, Manhong Zhang, Changhwan Choi, Tackhwi Lee, Feng Zhu, Gaurav Thareja, Lu Yu, and Jack C. Lee, “Ultrathin HfO2 (equivalent oxide thickness=1.1 nm) metal-oxide-semiconductor capacitors on n-GaAs substrate with germanium passivation”, Applied Physics Letter, Vol.88, pages. 252906-252908,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M.S Akbar, Changhwan Choi, Se Jong Rhee, S.A Krishnan, Chang Yong Kang, Manhong Zhang, Tackhwi Lee, Injo Ok, Feng Zhu, Hyoung-Sub Kim and Jack Lee, “Investigation of transient relaxation under static and dynamic stress in Hf-based gate oxides”, IEEE Transactions on Electron Devices, Volume 53, pages. 1200-1207,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 Jong Rhee, Feng Zhu, Hyoung-Sub Kim, Chang Hwan Choi, Chang Yong Kang, Manhong Zhang, Tackhwi Lee, Ok, I., Krishnan, S.A., Jack C.Lee, “Hafnium Titanate bilayer structure multimetal dielectric nMOSCAPs”, IEEE Electron Device Letters, Vol. 27, pages 225-227,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Tackhwi Lee, Se Jong Rhee, Chang Yong Kang, Feng Zhu, Hyoung-sub Kim, hanghwan Choi, I. Ok, Manhong Zhang, Krishnan, S., Thareja, G, and Jack C. Lee, “Structural advantage for the EOT scaling and improved electron channel mobility by incorporating dysprosium oxide (Dy2O3) into HfO2 n-MOSFETs” IEEE Electron Device Letters, Vol. 27, pages 640-643,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Feng Zhu, Chang Yong Kang, Se Jong Rhee, Chang Hwan Choi, Siddarth A. Krishnan, Manhong Zhang, Hyoung-Sub Kim, Taekhwi Lee, Injo Ok, Gaurav Thareja, and Jack C. Lee, “Mechanism of improved channel carrier mobility for stacked Y2O3/HfO2 gate dielectric”, Applied Physics Letter, Vol.89, pages 173501-173503,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 Jong Rhee, Feng Zhu, Hyoung-Sub Kim, Chang Yong Kang, Chang Hwan Choi, Manhong Zhang, Tackhwi Lee, Injo Ok, Siddarth A. Krishnan, and Jack C. Lee, “Systematic analysis of silicon oxynitride interfacial layer and its effects on electrical characteristics of high-k HfO2 transistor”, Applied Physics Letter, Vol.88, pages 153515-153517,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I. OK, Hyoung-sub Kim, Manhong Zhang, Chang-Yong Kang, Se Jong Rhee, Changhwan Choi, S.A Krishnan, Tackhwi Lee, Feng Zhu, G. Thareja, and Jack C. Lee, “Metal gate-HfO2 MOS structures on GaAs substrate with and without Si interlayer” IEEE Electron Device Letters, Vol. 27, pages 145-147, 2006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Changhwan Choi, Chang-Yong Kang, Se Jong Rhee, M.S Akbar, S.A. Krishnan, Manhong Zhang, Hyoung-Sub Kim, Tackhwi Lee, I. Ok, Feng Zhu, and Jack C. Lee, “Aggressively scaled ultra thin undoped HfO2 gate dielectric (EOT&lt;0.7 nm) with TaN gate electrode using </w:t>
            </w:r>
            <w:r w:rsidRPr="003E3AA8">
              <w:rPr>
                <w:rFonts w:hAnsi="바탕" w:cs="굴림"/>
                <w:kern w:val="0"/>
                <w:szCs w:val="20"/>
              </w:rPr>
              <w:lastRenderedPageBreak/>
              <w:t xml:space="preserve">enginered interface layer” IEEE Electron Device Letters, Vol. 26, pages 454-457,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 Jong Rhee, Chang Yong Kang, Chang Hwan Choi, Manhong Zhang, and Jack C. Lee, “Material and electrical analysis of hafnium titania bilayer dielectric metal-oxide-semiconductor field-effect transistors” Journal of Vacuum Scinence &amp; Technology B. Vol 23, page 2561-2563,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Feng Zhu,Se Jong Rhee, Chang Yong Kang, Chang Hwan Choi, M.S Akbar, S.A Krishnan, Manhong Zhang, Hyoung-Sub Kim, Tackwhi Lee, I. Ok, and Jack C.Lee, “Improving channel carrier mobility and immunity to charge trapping of high-K NMOSFET by using stacked Y2O3//HfO2 gate dielectric” IEEE Electron Device Letters, Vol. 26, pages 876-878,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 Yong Kang, Se Jong Rhee, Chang Hwan Choi, Chang Seok Kang, Rino Choi, Mohammad S. Akbar, Manhong Zhang, Siddarth A. Krishnan, and Jack C. Lee, “Effects of nitrogen-incorporated interface layer on the transient characteristics of hafnium oxide n-metal-oxide-semiconductor field-effect transistors” Applied Physics Letter, Vol.86, pages 123506-123508,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 Yong Kang, Pat Lysaght, Rino Choi, Byoung Hun Lee, Se Jong Rhee, Chang Hwan Choi, M. S. Akbar, and Jack C. Lee, “Nickel-silicide phase effects on flatband voltage shift and equivalent oxide thickness decrease of hafnium silicon oxynitride metal-silicon-oxide capacitors” Applied Physics Letter, Vol.86, pages 222906-222908,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Changhwan Choi, Chang-Seok Kang, Chang Yong Kang, Se Jong Rhee, M.S Akbar, S.A Krishnan, Manhong Zhang and Jack C. Lee, “Positive bias temperature instability effects of Hf-based nMOSFETs with various nitrogen and silicon profiles” IEEE Electron Device Letters, Vol. 26, pages 32-34,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 Yong Kang, Se Jong Rhee, Chang Hwan Choi, M. S. Akbar, Manhong Zhang, Taekhwi Lee, Injo Ok, and Jack C,. Lee, “Effects of tantalum penetration through hafnium oxide layer on carrier generation rate in silicon substrate and carrier mobility degradation” Applied Physics Letter, Vol.86, pages 012901-012903,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Akbar, M.S., Choi, C.H., Rhee, S.J., Krishnan, S.A., Kang, C.Y., Zhang, M.H., Lee, T., Ok, I.J., Zhu, F., Kim, H.-S., and Lee, J.C, “Electrical performance and reliability improvement by using compositionally varying bi-Layer structure of PVD HfSixOy dielectric” IEEE Electron Device Letters, Vol. 26, pages 166-168,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M. H. Zhang, S.J. Rhee, C.Y. Kang, C.H. Choi, M.S. Akbar, S.A. Krishnan,T. Lee, I. J. Ok, F. Zhu, H. S. Kim, and Jack C. Lee, “Improved electrical and material characteristics of HfTaO gate dielectrics with high crystallization temperature”, Applied Physics Letter, Vol.87, pages </w:t>
            </w:r>
            <w:r w:rsidRPr="003E3AA8">
              <w:rPr>
                <w:rFonts w:hAnsi="바탕" w:cs="굴림"/>
                <w:kern w:val="0"/>
                <w:szCs w:val="20"/>
              </w:rPr>
              <w:lastRenderedPageBreak/>
              <w:t xml:space="preserve">232901-232903, 2005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 Seok Kang, Hag-Ju Cho, Rino Choi, Young-Hee Kim, Chang Yong Kang, Se Jong Rhee, Changhwan Choi, M.S Akbar, and Jack C.Lee, “The electrical and material characterization of hafnium oxynitride gate dielectrics with TaN-gate electrode” IEEE Transactions on Electron Devices, Volume 51,pages 220-227, 2004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 Jong Rhee, Chang Yong Kang, Chang Seok Kang, Chang Hwan Choi, Rino Choi, Mohammad S. Akbar, and Jack C. Lee, “Threshold voltage instability characteristics under positive dynamic stress in ultrathin HfO2 metal-oxide-semiconductor field-effect transistors” Applied Physics Letter, Vol.85, pages 3184-3186, 2004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Se Jong Rhee, Chang Yong Kang, Chang Seok Kang, Rino Choi, Chang Hwan Choi, Mohammad S. Akbar, and Jack C. Lee, “Effects of varying interfacial oxide and high-k layer thicknesses for HfO2 metal-oxide-semiconductor field effect transistor” Applied Physics Letter, Vol.85, pages 1286-1288, 2004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Chang Yong Kang, Hag-Ju Cho, Rino Choi, Chang Seok Kang, Young Hee Kim, Se Jong Rhee, Chang Hwan Choi, Shahriar M. Akbar, and Jack C. Lee, “Effects of dielectric structure of HfO2 on carrier generation rate in Si substrate and channel mobility” Applied Physics Letter, Vol.84, pages 2148-2150, 2004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Akbar, M.S., Cho, H.-J., Choi, R., Kang, C.S., Kang, C.Y., Choi, C.H., Rhee, S.J., Kim, Y.H., and Lee, J.C, “Optimized NH3 annealing Process for high-quality HfSiON gate oxide” IEEE Electron Device Letters, Vol. 25, pages 465-467, 2004 </w:t>
            </w:r>
          </w:p>
          <w:p w:rsidR="00B44165" w:rsidRPr="003E3AA8" w:rsidRDefault="00B44165" w:rsidP="00B44165">
            <w:pPr>
              <w:widowControl/>
              <w:wordWrap/>
              <w:autoSpaceDE/>
              <w:autoSpaceDN/>
              <w:spacing w:before="100" w:beforeAutospacing="1" w:after="100" w:afterAutospacing="1"/>
              <w:ind w:left="360"/>
              <w:jc w:val="left"/>
              <w:rPr>
                <w:rFonts w:hAnsi="바탕" w:cs="굴림"/>
                <w:kern w:val="0"/>
                <w:szCs w:val="20"/>
              </w:rPr>
            </w:pPr>
            <w:r w:rsidRPr="003E3AA8">
              <w:rPr>
                <w:rFonts w:hAnsi="바탕" w:cs="굴림"/>
                <w:kern w:val="0"/>
                <w:szCs w:val="20"/>
              </w:rPr>
              <w:t xml:space="preserve">Lee, S.J., Choi, C.H., Kamath, A., Clark, R., Kwong, D.L., “Characterization and reliability of dual high-k gate dielectric stack (poly-Si/HfO2) prepared by in situ RTCVD process for system-on-chip applications” IEEE Electron Device Letters, Vol. 24, pages 105-107, 2003 </w:t>
            </w:r>
          </w:p>
          <w:p w:rsidR="0057695A" w:rsidRPr="00B44165" w:rsidRDefault="00B44165" w:rsidP="00B44165">
            <w:pPr>
              <w:widowControl/>
              <w:wordWrap/>
              <w:autoSpaceDE/>
              <w:autoSpaceDN/>
              <w:spacing w:before="100" w:beforeAutospacing="1" w:after="100" w:afterAutospacing="1"/>
              <w:ind w:left="360"/>
              <w:jc w:val="left"/>
            </w:pPr>
            <w:r w:rsidRPr="003E3AA8">
              <w:rPr>
                <w:rFonts w:hAnsi="바탕" w:cs="굴림"/>
                <w:kern w:val="0"/>
                <w:szCs w:val="20"/>
              </w:rPr>
              <w:t xml:space="preserve">Choi, C.H., Jeon, T.S., Clark, R., Kwong, D.L., “Electrical properties and thermal stability of CVD HfOxNy gate dielectric with poly-Si gate electrode” IEEE Electron Device Letters, Vol. 24, pages 215-217, 2003 </w:t>
            </w:r>
          </w:p>
        </w:tc>
      </w:tr>
      <w:tr w:rsidR="0057695A" w:rsidTr="00D94417">
        <w:trPr>
          <w:trHeight w:val="385"/>
        </w:trPr>
        <w:tc>
          <w:tcPr>
            <w:tcW w:w="9635" w:type="dxa"/>
            <w:gridSpan w:val="5"/>
          </w:tcPr>
          <w:p w:rsidR="0057695A" w:rsidRPr="00CD7F3E" w:rsidRDefault="0057695A" w:rsidP="00D94417">
            <w:pPr>
              <w:rPr>
                <w:rFonts w:ascii="Maiandra GD" w:hAnsi="Maiandra GD"/>
                <w:b/>
                <w:i/>
              </w:rPr>
            </w:pPr>
            <w:r w:rsidRPr="00CD7F3E">
              <w:rPr>
                <w:rFonts w:hAnsi="바탕" w:hint="eastAsia"/>
                <w:b/>
                <w:i/>
              </w:rPr>
              <w:lastRenderedPageBreak/>
              <w:t xml:space="preserve">≫ </w:t>
            </w:r>
            <w:r w:rsidRPr="00CD7F3E">
              <w:rPr>
                <w:rFonts w:ascii="Maiandra GD" w:hAnsi="Maiandra GD"/>
                <w:b/>
                <w:i/>
              </w:rPr>
              <w:t>AWARDS</w:t>
            </w:r>
          </w:p>
        </w:tc>
      </w:tr>
      <w:tr w:rsidR="0057695A" w:rsidTr="00B44165">
        <w:trPr>
          <w:trHeight w:val="2136"/>
        </w:trPr>
        <w:tc>
          <w:tcPr>
            <w:tcW w:w="9635" w:type="dxa"/>
            <w:gridSpan w:val="5"/>
          </w:tcPr>
          <w:tbl>
            <w:tblPr>
              <w:tblW w:w="4400" w:type="pct"/>
              <w:tblCellSpacing w:w="0" w:type="dxa"/>
              <w:tblInd w:w="330" w:type="dxa"/>
              <w:tblLayout w:type="fixed"/>
              <w:tblCellMar>
                <w:top w:w="45" w:type="dxa"/>
                <w:left w:w="45" w:type="dxa"/>
                <w:bottom w:w="45" w:type="dxa"/>
                <w:right w:w="45" w:type="dxa"/>
              </w:tblCellMar>
              <w:tblLook w:val="04A0" w:firstRow="1" w:lastRow="0" w:firstColumn="1" w:lastColumn="0" w:noHBand="0" w:noVBand="1"/>
            </w:tblPr>
            <w:tblGrid>
              <w:gridCol w:w="1261"/>
              <w:gridCol w:w="7028"/>
            </w:tblGrid>
            <w:tr w:rsidR="00B44165" w:rsidRPr="00B44165">
              <w:trPr>
                <w:tblCellSpacing w:w="0" w:type="dxa"/>
              </w:trPr>
              <w:tc>
                <w:tcPr>
                  <w:tcW w:w="1265"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2009 </w:t>
                  </w:r>
                </w:p>
              </w:tc>
              <w:tc>
                <w:tcPr>
                  <w:tcW w:w="7051"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IBM Invention Achievement </w:t>
                  </w:r>
                </w:p>
              </w:tc>
            </w:tr>
            <w:tr w:rsidR="00B44165" w:rsidRPr="00B44165">
              <w:trPr>
                <w:tblCellSpacing w:w="0" w:type="dxa"/>
              </w:trPr>
              <w:tc>
                <w:tcPr>
                  <w:tcW w:w="1265"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2007 </w:t>
                  </w:r>
                </w:p>
              </w:tc>
              <w:tc>
                <w:tcPr>
                  <w:tcW w:w="7051"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IBM Invention Achievement </w:t>
                  </w:r>
                </w:p>
              </w:tc>
            </w:tr>
            <w:tr w:rsidR="00B44165" w:rsidRPr="00B44165">
              <w:trPr>
                <w:tblCellSpacing w:w="0" w:type="dxa"/>
              </w:trPr>
              <w:tc>
                <w:tcPr>
                  <w:tcW w:w="1265"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2003-2005 </w:t>
                  </w:r>
                </w:p>
              </w:tc>
              <w:tc>
                <w:tcPr>
                  <w:tcW w:w="7051" w:type="dxa"/>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Intel Scholarship </w:t>
                  </w:r>
                </w:p>
              </w:tc>
            </w:tr>
            <w:tr w:rsidR="00B44165" w:rsidRPr="00B44165">
              <w:trPr>
                <w:tblCellSpacing w:w="0" w:type="dxa"/>
              </w:trPr>
              <w:tc>
                <w:tcPr>
                  <w:tcW w:w="1265" w:type="dxa"/>
                  <w:vAlign w:val="center"/>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2001-2002 </w:t>
                  </w:r>
                </w:p>
              </w:tc>
              <w:tc>
                <w:tcPr>
                  <w:tcW w:w="7051" w:type="dxa"/>
                  <w:vAlign w:val="center"/>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SRC (Semiconductor Research Corporation) Scholarship</w:t>
                  </w:r>
                </w:p>
              </w:tc>
            </w:tr>
            <w:tr w:rsidR="00B44165" w:rsidRPr="00B44165">
              <w:trPr>
                <w:tblCellSpacing w:w="0" w:type="dxa"/>
              </w:trPr>
              <w:tc>
                <w:tcPr>
                  <w:tcW w:w="1265" w:type="dxa"/>
                  <w:vAlign w:val="center"/>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2000 </w:t>
                  </w:r>
                </w:p>
              </w:tc>
              <w:tc>
                <w:tcPr>
                  <w:tcW w:w="7051" w:type="dxa"/>
                  <w:vAlign w:val="center"/>
                  <w:hideMark/>
                </w:tcPr>
                <w:p w:rsidR="00B44165" w:rsidRPr="00B44165" w:rsidRDefault="00B44165" w:rsidP="00B44165">
                  <w:pPr>
                    <w:widowControl/>
                    <w:wordWrap/>
                    <w:autoSpaceDE/>
                    <w:autoSpaceDN/>
                    <w:jc w:val="left"/>
                    <w:rPr>
                      <w:rFonts w:hAnsi="바탕" w:cs="굴림"/>
                      <w:kern w:val="0"/>
                      <w:szCs w:val="20"/>
                    </w:rPr>
                  </w:pPr>
                  <w:r w:rsidRPr="00B44165">
                    <w:rPr>
                      <w:rFonts w:hAnsi="바탕" w:cs="굴림"/>
                      <w:kern w:val="0"/>
                      <w:szCs w:val="20"/>
                    </w:rPr>
                    <w:t xml:space="preserve">Department Fellowship, The University of Wisconsin at Madison </w:t>
                  </w:r>
                </w:p>
              </w:tc>
            </w:tr>
          </w:tbl>
          <w:p w:rsidR="0057695A" w:rsidRDefault="0057695A" w:rsidP="00D94417">
            <w:r>
              <w:rPr>
                <w:rFonts w:hint="eastAsia"/>
              </w:rPr>
              <w:t xml:space="preserve"> </w:t>
            </w:r>
          </w:p>
        </w:tc>
      </w:tr>
      <w:tr w:rsidR="0057695A" w:rsidTr="00D94417">
        <w:trPr>
          <w:trHeight w:val="385"/>
        </w:trPr>
        <w:tc>
          <w:tcPr>
            <w:tcW w:w="9635" w:type="dxa"/>
            <w:gridSpan w:val="5"/>
          </w:tcPr>
          <w:p w:rsidR="0057695A" w:rsidRPr="00CD7F3E" w:rsidRDefault="0057695A" w:rsidP="00D94417">
            <w:pPr>
              <w:rPr>
                <w:rFonts w:ascii="Maiandra GD" w:hAnsi="Maiandra GD"/>
                <w:b/>
                <w:i/>
              </w:rPr>
            </w:pPr>
            <w:r w:rsidRPr="00CD7F3E">
              <w:rPr>
                <w:rFonts w:hAnsi="바탕" w:hint="eastAsia"/>
                <w:b/>
                <w:i/>
              </w:rPr>
              <w:lastRenderedPageBreak/>
              <w:t xml:space="preserve">≫ </w:t>
            </w:r>
            <w:r w:rsidRPr="00CD7F3E">
              <w:rPr>
                <w:rFonts w:ascii="Maiandra GD" w:hAnsi="Maiandra GD" w:hint="eastAsia"/>
                <w:b/>
                <w:i/>
              </w:rPr>
              <w:t>PATENTS</w:t>
            </w:r>
          </w:p>
        </w:tc>
      </w:tr>
      <w:tr w:rsidR="0057695A" w:rsidTr="00D94417">
        <w:trPr>
          <w:trHeight w:val="715"/>
        </w:trPr>
        <w:tc>
          <w:tcPr>
            <w:tcW w:w="9635" w:type="dxa"/>
            <w:gridSpan w:val="5"/>
          </w:tcPr>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Takashi Ando, Changhwan Choi, Unoh Kwon, and Vijay Narayana, "Scaled Equivalent Oxide Thickness for Field Effect Transistor Devices", US Patent App 20110291198, Dec., 1, 2011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Takashi Ando, Changhwan Choi, Kisik Choi, and Vijay Narayanan, "Low Threshold Voltage CMOS Device", applied to US Patent, Dec.1, 2011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Takashi Ando, Eduard A Cartier, Changhwan Choi, Elizabeth A Duch, Bruce B Doris, Young-Hee Kim, Vijay Narayanan, James Pan, and Vamsi K Paruchuri, “Method And Apparatus For Fabricating A High-performance Band-edge Complementary Metal-oxide-semiconductor Device”, Jan, 17 2012, US Patent 8097500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Takashi Ando, Changhwan Choi, Martin M Frank, and Vijay Narayanan, “Scavenging Metal Stack For A High-k Gate Dielectric”, Aug, 2 2011, US Patent 7989902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Takashi Ando, Changhwan Choi, Unoh Kwon, and Vijay Narayanan, "Scaled Equivalent Oxide Thickness for Field Effect Transistor Devices", Dec, 1 2011, US Patent App 20110291198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Praneet Adusumilli, Alessandro Callegari, Josephine B Chang, Changhwan Choi, Martin M Frank, Michael A Guillorn, and Vijay Narayanan, “ Field-effect Transistor Device Having A Metal Gate Stack With An Oxygen Barrier Layer”, Jul, 21 2011, US Patent App 20110175147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Hemanth Jagannathan, Takashi Ando, Lisa F Edge, Sufi Zafar, Changhwan Choi, Paul C Jamison, Vamsi K Paruchuri, and Vijay Narayanan, “Structure And Method To Obtain EOT Scaled Dielectric Stacks”, May, 19 2011, US Patent App 20110115027 </w:t>
            </w:r>
          </w:p>
          <w:p w:rsidR="00B44165" w:rsidRPr="0025142D" w:rsidRDefault="00B44165" w:rsidP="00B44165">
            <w:pPr>
              <w:widowControl/>
              <w:wordWrap/>
              <w:autoSpaceDE/>
              <w:autoSpaceDN/>
              <w:spacing w:before="100" w:beforeAutospacing="1" w:after="100" w:afterAutospacing="1"/>
              <w:ind w:left="360"/>
              <w:jc w:val="left"/>
              <w:rPr>
                <w:rFonts w:hAnsi="바탕" w:cs="굴림"/>
                <w:kern w:val="0"/>
                <w:szCs w:val="20"/>
              </w:rPr>
            </w:pPr>
            <w:r w:rsidRPr="0025142D">
              <w:rPr>
                <w:rFonts w:hAnsi="바탕" w:cs="굴림"/>
                <w:kern w:val="0"/>
                <w:szCs w:val="20"/>
              </w:rPr>
              <w:t xml:space="preserve">Kisik Choi, Changhwan Choi, and Vijay Narayanan, “Method For Nitridation Of Shallow Trench Isolation Structure To Prevent Oxygen Absorption”, Aug, 5 2010, US Patent App 20100193896 </w:t>
            </w:r>
          </w:p>
          <w:p w:rsidR="0057695A" w:rsidRPr="00B44165" w:rsidRDefault="00B44165" w:rsidP="00B44165">
            <w:pPr>
              <w:widowControl/>
              <w:wordWrap/>
              <w:autoSpaceDE/>
              <w:autoSpaceDN/>
              <w:spacing w:before="100" w:beforeAutospacing="1" w:after="100" w:afterAutospacing="1"/>
              <w:ind w:left="360"/>
              <w:jc w:val="left"/>
            </w:pPr>
            <w:r w:rsidRPr="0025142D">
              <w:rPr>
                <w:rFonts w:hAnsi="바탕" w:cs="굴림"/>
                <w:kern w:val="0"/>
                <w:szCs w:val="20"/>
              </w:rPr>
              <w:t xml:space="preserve">Changhwan Choi, Takashi Ando, Kisik Choi, and Vijay Narayanan, “Scalable High-k Dielectric Gate Stack”, Apr, 30 2009, US Patent App 20090108294 </w:t>
            </w:r>
          </w:p>
        </w:tc>
      </w:tr>
      <w:tr w:rsidR="0057695A" w:rsidTr="00D94417">
        <w:trPr>
          <w:trHeight w:val="299"/>
        </w:trPr>
        <w:tc>
          <w:tcPr>
            <w:tcW w:w="9635" w:type="dxa"/>
            <w:gridSpan w:val="5"/>
          </w:tcPr>
          <w:p w:rsidR="0057695A" w:rsidRPr="00CD7F3E" w:rsidRDefault="0057695A" w:rsidP="00D94417">
            <w:pPr>
              <w:rPr>
                <w:rFonts w:ascii="Maiandra GD" w:hAnsi="Maiandra GD"/>
                <w:b/>
                <w:i/>
              </w:rPr>
            </w:pPr>
            <w:r w:rsidRPr="00CD7F3E">
              <w:rPr>
                <w:rFonts w:hAnsi="바탕" w:hint="eastAsia"/>
                <w:b/>
                <w:i/>
              </w:rPr>
              <w:t xml:space="preserve">≫ </w:t>
            </w:r>
            <w:r w:rsidRPr="00CD7F3E">
              <w:rPr>
                <w:rFonts w:ascii="Maiandra GD" w:hAnsi="Maiandra GD"/>
                <w:b/>
                <w:i/>
              </w:rPr>
              <w:t xml:space="preserve">OTHER </w:t>
            </w:r>
            <w:r w:rsidRPr="00CD7F3E">
              <w:rPr>
                <w:rFonts w:ascii="Maiandra GD" w:hAnsi="Maiandra GD" w:hint="eastAsia"/>
                <w:b/>
                <w:i/>
              </w:rPr>
              <w:t xml:space="preserve">INTERNATIONAL </w:t>
            </w:r>
            <w:r w:rsidRPr="00CD7F3E">
              <w:rPr>
                <w:rFonts w:ascii="Maiandra GD" w:hAnsi="Maiandra GD"/>
                <w:b/>
                <w:i/>
              </w:rPr>
              <w:t>ACTIVITIES</w:t>
            </w:r>
          </w:p>
        </w:tc>
      </w:tr>
      <w:tr w:rsidR="0057695A" w:rsidTr="00D94417">
        <w:trPr>
          <w:trHeight w:val="715"/>
        </w:trPr>
        <w:tc>
          <w:tcPr>
            <w:tcW w:w="9635" w:type="dxa"/>
            <w:gridSpan w:val="5"/>
          </w:tcPr>
          <w:p w:rsidR="0057695A" w:rsidRDefault="0057695A" w:rsidP="00D94417"/>
        </w:tc>
      </w:tr>
    </w:tbl>
    <w:p w:rsidR="0057695A" w:rsidRDefault="0057695A"/>
    <w:sectPr w:rsidR="0057695A" w:rsidSect="00B1502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913" w:rsidRDefault="00793913" w:rsidP="00233106">
      <w:r>
        <w:separator/>
      </w:r>
    </w:p>
  </w:endnote>
  <w:endnote w:type="continuationSeparator" w:id="0">
    <w:p w:rsidR="00793913" w:rsidRDefault="00793913" w:rsidP="0023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맑은 고딕">
    <w:panose1 w:val="020B0503020000020004"/>
    <w:charset w:val="81"/>
    <w:family w:val="modern"/>
    <w:pitch w:val="variable"/>
    <w:sig w:usb0="900002AF" w:usb1="09D77CFB" w:usb2="00000012" w:usb3="00000000" w:csb0="00080001"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913" w:rsidRDefault="00793913" w:rsidP="00233106">
      <w:r>
        <w:separator/>
      </w:r>
    </w:p>
  </w:footnote>
  <w:footnote w:type="continuationSeparator" w:id="0">
    <w:p w:rsidR="00793913" w:rsidRDefault="00793913" w:rsidP="002331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74224"/>
    <w:multiLevelType w:val="hybridMultilevel"/>
    <w:tmpl w:val="7D14E69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63"/>
    <w:rsid w:val="00093ACE"/>
    <w:rsid w:val="000A796B"/>
    <w:rsid w:val="000E5C4B"/>
    <w:rsid w:val="00100A48"/>
    <w:rsid w:val="00105CFA"/>
    <w:rsid w:val="00173663"/>
    <w:rsid w:val="001D4529"/>
    <w:rsid w:val="002330BF"/>
    <w:rsid w:val="00233106"/>
    <w:rsid w:val="00245F9E"/>
    <w:rsid w:val="00260113"/>
    <w:rsid w:val="00267E81"/>
    <w:rsid w:val="002C1B7F"/>
    <w:rsid w:val="002C770F"/>
    <w:rsid w:val="003243AB"/>
    <w:rsid w:val="00330883"/>
    <w:rsid w:val="00355115"/>
    <w:rsid w:val="0038496B"/>
    <w:rsid w:val="00416F6B"/>
    <w:rsid w:val="004240A2"/>
    <w:rsid w:val="00436B5E"/>
    <w:rsid w:val="00441636"/>
    <w:rsid w:val="00461E7F"/>
    <w:rsid w:val="00474021"/>
    <w:rsid w:val="00490CCA"/>
    <w:rsid w:val="004C65BA"/>
    <w:rsid w:val="0050378A"/>
    <w:rsid w:val="0052332E"/>
    <w:rsid w:val="0057695A"/>
    <w:rsid w:val="005A261E"/>
    <w:rsid w:val="00605A11"/>
    <w:rsid w:val="00624DF4"/>
    <w:rsid w:val="006634A1"/>
    <w:rsid w:val="00670CE6"/>
    <w:rsid w:val="006973A0"/>
    <w:rsid w:val="006F5422"/>
    <w:rsid w:val="00784E66"/>
    <w:rsid w:val="00793913"/>
    <w:rsid w:val="007E142B"/>
    <w:rsid w:val="007F42E0"/>
    <w:rsid w:val="007F7C1F"/>
    <w:rsid w:val="0082373C"/>
    <w:rsid w:val="00827BEB"/>
    <w:rsid w:val="00827FFE"/>
    <w:rsid w:val="008A5D91"/>
    <w:rsid w:val="00924015"/>
    <w:rsid w:val="00944754"/>
    <w:rsid w:val="00953E9A"/>
    <w:rsid w:val="0098790E"/>
    <w:rsid w:val="009C7613"/>
    <w:rsid w:val="009D5031"/>
    <w:rsid w:val="00A338A0"/>
    <w:rsid w:val="00A93D54"/>
    <w:rsid w:val="00AD38AB"/>
    <w:rsid w:val="00B1502A"/>
    <w:rsid w:val="00B36611"/>
    <w:rsid w:val="00B44165"/>
    <w:rsid w:val="00B4451C"/>
    <w:rsid w:val="00B54D5F"/>
    <w:rsid w:val="00B745B5"/>
    <w:rsid w:val="00B82362"/>
    <w:rsid w:val="00C66004"/>
    <w:rsid w:val="00C959DB"/>
    <w:rsid w:val="00CD7F3E"/>
    <w:rsid w:val="00D45E77"/>
    <w:rsid w:val="00D60CF9"/>
    <w:rsid w:val="00D94417"/>
    <w:rsid w:val="00DE7509"/>
    <w:rsid w:val="00E14F0E"/>
    <w:rsid w:val="00E36058"/>
    <w:rsid w:val="00E455FA"/>
    <w:rsid w:val="00E83869"/>
    <w:rsid w:val="00E86D14"/>
    <w:rsid w:val="00ED0CC8"/>
    <w:rsid w:val="00EF1E8C"/>
    <w:rsid w:val="00F23D3F"/>
    <w:rsid w:val="00F34701"/>
    <w:rsid w:val="00F62AA2"/>
    <w:rsid w:val="00F873D1"/>
    <w:rsid w:val="00F95218"/>
    <w:rsid w:val="00FF45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883"/>
    <w:pPr>
      <w:widowControl w:val="0"/>
      <w:wordWrap w:val="0"/>
      <w:autoSpaceDE w:val="0"/>
      <w:autoSpaceDN w:val="0"/>
      <w:jc w:val="both"/>
    </w:pPr>
    <w:rPr>
      <w:rFonts w:ascii="바탕"/>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366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8A5D91"/>
    <w:rPr>
      <w:color w:val="0000FF"/>
      <w:u w:val="single"/>
    </w:rPr>
  </w:style>
  <w:style w:type="paragraph" w:styleId="a5">
    <w:name w:val="Balloon Text"/>
    <w:basedOn w:val="a"/>
    <w:semiHidden/>
    <w:rsid w:val="000E5C4B"/>
    <w:rPr>
      <w:rFonts w:ascii="Arial" w:eastAsia="돋움" w:hAnsi="Arial"/>
      <w:sz w:val="18"/>
      <w:szCs w:val="18"/>
    </w:rPr>
  </w:style>
  <w:style w:type="paragraph" w:styleId="a6">
    <w:name w:val="header"/>
    <w:basedOn w:val="a"/>
    <w:link w:val="Char"/>
    <w:rsid w:val="00233106"/>
    <w:pPr>
      <w:tabs>
        <w:tab w:val="center" w:pos="4513"/>
        <w:tab w:val="right" w:pos="9026"/>
      </w:tabs>
      <w:snapToGrid w:val="0"/>
    </w:pPr>
  </w:style>
  <w:style w:type="character" w:customStyle="1" w:styleId="Char">
    <w:name w:val="머리글 Char"/>
    <w:basedOn w:val="a0"/>
    <w:link w:val="a6"/>
    <w:rsid w:val="00233106"/>
    <w:rPr>
      <w:rFonts w:ascii="바탕"/>
      <w:kern w:val="2"/>
      <w:szCs w:val="24"/>
    </w:rPr>
  </w:style>
  <w:style w:type="paragraph" w:styleId="a7">
    <w:name w:val="footer"/>
    <w:basedOn w:val="a"/>
    <w:link w:val="Char0"/>
    <w:rsid w:val="00233106"/>
    <w:pPr>
      <w:tabs>
        <w:tab w:val="center" w:pos="4513"/>
        <w:tab w:val="right" w:pos="9026"/>
      </w:tabs>
      <w:snapToGrid w:val="0"/>
    </w:pPr>
  </w:style>
  <w:style w:type="character" w:customStyle="1" w:styleId="Char0">
    <w:name w:val="바닥글 Char"/>
    <w:basedOn w:val="a0"/>
    <w:link w:val="a7"/>
    <w:rsid w:val="00233106"/>
    <w:rPr>
      <w:rFonts w:ascii="바탕"/>
      <w:kern w:val="2"/>
      <w:szCs w:val="24"/>
    </w:rPr>
  </w:style>
  <w:style w:type="paragraph" w:customStyle="1" w:styleId="hstyle0">
    <w:name w:val="hstyle0"/>
    <w:basedOn w:val="a"/>
    <w:rsid w:val="0057695A"/>
    <w:pPr>
      <w:widowControl/>
      <w:wordWrap/>
      <w:autoSpaceDE/>
      <w:autoSpaceDN/>
      <w:spacing w:line="384" w:lineRule="auto"/>
    </w:pPr>
    <w:rPr>
      <w:rFonts w:hAnsi="바탕" w:cs="굴림"/>
      <w:color w:val="000000"/>
      <w:kern w:val="0"/>
      <w:szCs w:val="20"/>
    </w:rPr>
  </w:style>
  <w:style w:type="paragraph" w:styleId="a8">
    <w:name w:val="List Paragraph"/>
    <w:basedOn w:val="a"/>
    <w:uiPriority w:val="34"/>
    <w:qFormat/>
    <w:rsid w:val="00AD38AB"/>
    <w:pPr>
      <w:ind w:leftChars="400" w:left="800"/>
    </w:pPr>
    <w:rPr>
      <w:rFonts w:ascii="맑은 고딕" w:eastAsia="맑은 고딕" w:hAnsi="맑은 고딕"/>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883"/>
    <w:pPr>
      <w:widowControl w:val="0"/>
      <w:wordWrap w:val="0"/>
      <w:autoSpaceDE w:val="0"/>
      <w:autoSpaceDN w:val="0"/>
      <w:jc w:val="both"/>
    </w:pPr>
    <w:rPr>
      <w:rFonts w:ascii="바탕"/>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366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8A5D91"/>
    <w:rPr>
      <w:color w:val="0000FF"/>
      <w:u w:val="single"/>
    </w:rPr>
  </w:style>
  <w:style w:type="paragraph" w:styleId="a5">
    <w:name w:val="Balloon Text"/>
    <w:basedOn w:val="a"/>
    <w:semiHidden/>
    <w:rsid w:val="000E5C4B"/>
    <w:rPr>
      <w:rFonts w:ascii="Arial" w:eastAsia="돋움" w:hAnsi="Arial"/>
      <w:sz w:val="18"/>
      <w:szCs w:val="18"/>
    </w:rPr>
  </w:style>
  <w:style w:type="paragraph" w:styleId="a6">
    <w:name w:val="header"/>
    <w:basedOn w:val="a"/>
    <w:link w:val="Char"/>
    <w:rsid w:val="00233106"/>
    <w:pPr>
      <w:tabs>
        <w:tab w:val="center" w:pos="4513"/>
        <w:tab w:val="right" w:pos="9026"/>
      </w:tabs>
      <w:snapToGrid w:val="0"/>
    </w:pPr>
  </w:style>
  <w:style w:type="character" w:customStyle="1" w:styleId="Char">
    <w:name w:val="머리글 Char"/>
    <w:basedOn w:val="a0"/>
    <w:link w:val="a6"/>
    <w:rsid w:val="00233106"/>
    <w:rPr>
      <w:rFonts w:ascii="바탕"/>
      <w:kern w:val="2"/>
      <w:szCs w:val="24"/>
    </w:rPr>
  </w:style>
  <w:style w:type="paragraph" w:styleId="a7">
    <w:name w:val="footer"/>
    <w:basedOn w:val="a"/>
    <w:link w:val="Char0"/>
    <w:rsid w:val="00233106"/>
    <w:pPr>
      <w:tabs>
        <w:tab w:val="center" w:pos="4513"/>
        <w:tab w:val="right" w:pos="9026"/>
      </w:tabs>
      <w:snapToGrid w:val="0"/>
    </w:pPr>
  </w:style>
  <w:style w:type="character" w:customStyle="1" w:styleId="Char0">
    <w:name w:val="바닥글 Char"/>
    <w:basedOn w:val="a0"/>
    <w:link w:val="a7"/>
    <w:rsid w:val="00233106"/>
    <w:rPr>
      <w:rFonts w:ascii="바탕"/>
      <w:kern w:val="2"/>
      <w:szCs w:val="24"/>
    </w:rPr>
  </w:style>
  <w:style w:type="paragraph" w:customStyle="1" w:styleId="hstyle0">
    <w:name w:val="hstyle0"/>
    <w:basedOn w:val="a"/>
    <w:rsid w:val="0057695A"/>
    <w:pPr>
      <w:widowControl/>
      <w:wordWrap/>
      <w:autoSpaceDE/>
      <w:autoSpaceDN/>
      <w:spacing w:line="384" w:lineRule="auto"/>
    </w:pPr>
    <w:rPr>
      <w:rFonts w:hAnsi="바탕" w:cs="굴림"/>
      <w:color w:val="000000"/>
      <w:kern w:val="0"/>
      <w:szCs w:val="20"/>
    </w:rPr>
  </w:style>
  <w:style w:type="paragraph" w:styleId="a8">
    <w:name w:val="List Paragraph"/>
    <w:basedOn w:val="a"/>
    <w:uiPriority w:val="34"/>
    <w:qFormat/>
    <w:rsid w:val="00AD38AB"/>
    <w:pPr>
      <w:ind w:leftChars="400" w:left="800"/>
    </w:pPr>
    <w:rPr>
      <w:rFonts w:ascii="맑은 고딕" w:eastAsia="맑은 고딕" w:hAnsi="맑은 고딕"/>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6">
      <w:bodyDiv w:val="1"/>
      <w:marLeft w:val="0"/>
      <w:marRight w:val="0"/>
      <w:marTop w:val="0"/>
      <w:marBottom w:val="0"/>
      <w:divBdr>
        <w:top w:val="none" w:sz="0" w:space="0" w:color="auto"/>
        <w:left w:val="none" w:sz="0" w:space="0" w:color="auto"/>
        <w:bottom w:val="none" w:sz="0" w:space="0" w:color="auto"/>
        <w:right w:val="none" w:sz="0" w:space="0" w:color="auto"/>
      </w:divBdr>
    </w:div>
    <w:div w:id="114953884">
      <w:bodyDiv w:val="1"/>
      <w:marLeft w:val="0"/>
      <w:marRight w:val="0"/>
      <w:marTop w:val="0"/>
      <w:marBottom w:val="0"/>
      <w:divBdr>
        <w:top w:val="none" w:sz="0" w:space="0" w:color="auto"/>
        <w:left w:val="none" w:sz="0" w:space="0" w:color="auto"/>
        <w:bottom w:val="none" w:sz="0" w:space="0" w:color="auto"/>
        <w:right w:val="none" w:sz="0" w:space="0" w:color="auto"/>
      </w:divBdr>
    </w:div>
    <w:div w:id="189269186">
      <w:bodyDiv w:val="1"/>
      <w:marLeft w:val="0"/>
      <w:marRight w:val="0"/>
      <w:marTop w:val="0"/>
      <w:marBottom w:val="0"/>
      <w:divBdr>
        <w:top w:val="none" w:sz="0" w:space="0" w:color="auto"/>
        <w:left w:val="none" w:sz="0" w:space="0" w:color="auto"/>
        <w:bottom w:val="none" w:sz="0" w:space="0" w:color="auto"/>
        <w:right w:val="none" w:sz="0" w:space="0" w:color="auto"/>
      </w:divBdr>
    </w:div>
    <w:div w:id="190609227">
      <w:bodyDiv w:val="1"/>
      <w:marLeft w:val="0"/>
      <w:marRight w:val="0"/>
      <w:marTop w:val="0"/>
      <w:marBottom w:val="0"/>
      <w:divBdr>
        <w:top w:val="none" w:sz="0" w:space="0" w:color="auto"/>
        <w:left w:val="none" w:sz="0" w:space="0" w:color="auto"/>
        <w:bottom w:val="none" w:sz="0" w:space="0" w:color="auto"/>
        <w:right w:val="none" w:sz="0" w:space="0" w:color="auto"/>
      </w:divBdr>
    </w:div>
    <w:div w:id="257325182">
      <w:bodyDiv w:val="1"/>
      <w:marLeft w:val="0"/>
      <w:marRight w:val="0"/>
      <w:marTop w:val="0"/>
      <w:marBottom w:val="0"/>
      <w:divBdr>
        <w:top w:val="none" w:sz="0" w:space="0" w:color="auto"/>
        <w:left w:val="none" w:sz="0" w:space="0" w:color="auto"/>
        <w:bottom w:val="none" w:sz="0" w:space="0" w:color="auto"/>
        <w:right w:val="none" w:sz="0" w:space="0" w:color="auto"/>
      </w:divBdr>
    </w:div>
    <w:div w:id="317925225">
      <w:bodyDiv w:val="1"/>
      <w:marLeft w:val="0"/>
      <w:marRight w:val="0"/>
      <w:marTop w:val="0"/>
      <w:marBottom w:val="0"/>
      <w:divBdr>
        <w:top w:val="none" w:sz="0" w:space="0" w:color="auto"/>
        <w:left w:val="none" w:sz="0" w:space="0" w:color="auto"/>
        <w:bottom w:val="none" w:sz="0" w:space="0" w:color="auto"/>
        <w:right w:val="none" w:sz="0" w:space="0" w:color="auto"/>
      </w:divBdr>
    </w:div>
    <w:div w:id="332883235">
      <w:bodyDiv w:val="1"/>
      <w:marLeft w:val="0"/>
      <w:marRight w:val="0"/>
      <w:marTop w:val="0"/>
      <w:marBottom w:val="0"/>
      <w:divBdr>
        <w:top w:val="none" w:sz="0" w:space="0" w:color="auto"/>
        <w:left w:val="none" w:sz="0" w:space="0" w:color="auto"/>
        <w:bottom w:val="none" w:sz="0" w:space="0" w:color="auto"/>
        <w:right w:val="none" w:sz="0" w:space="0" w:color="auto"/>
      </w:divBdr>
    </w:div>
    <w:div w:id="352267173">
      <w:bodyDiv w:val="1"/>
      <w:marLeft w:val="0"/>
      <w:marRight w:val="0"/>
      <w:marTop w:val="0"/>
      <w:marBottom w:val="0"/>
      <w:divBdr>
        <w:top w:val="none" w:sz="0" w:space="0" w:color="auto"/>
        <w:left w:val="none" w:sz="0" w:space="0" w:color="auto"/>
        <w:bottom w:val="none" w:sz="0" w:space="0" w:color="auto"/>
        <w:right w:val="none" w:sz="0" w:space="0" w:color="auto"/>
      </w:divBdr>
    </w:div>
    <w:div w:id="353575691">
      <w:bodyDiv w:val="1"/>
      <w:marLeft w:val="0"/>
      <w:marRight w:val="0"/>
      <w:marTop w:val="0"/>
      <w:marBottom w:val="0"/>
      <w:divBdr>
        <w:top w:val="none" w:sz="0" w:space="0" w:color="auto"/>
        <w:left w:val="none" w:sz="0" w:space="0" w:color="auto"/>
        <w:bottom w:val="none" w:sz="0" w:space="0" w:color="auto"/>
        <w:right w:val="none" w:sz="0" w:space="0" w:color="auto"/>
      </w:divBdr>
    </w:div>
    <w:div w:id="402529351">
      <w:bodyDiv w:val="1"/>
      <w:marLeft w:val="0"/>
      <w:marRight w:val="0"/>
      <w:marTop w:val="0"/>
      <w:marBottom w:val="0"/>
      <w:divBdr>
        <w:top w:val="none" w:sz="0" w:space="0" w:color="auto"/>
        <w:left w:val="none" w:sz="0" w:space="0" w:color="auto"/>
        <w:bottom w:val="none" w:sz="0" w:space="0" w:color="auto"/>
        <w:right w:val="none" w:sz="0" w:space="0" w:color="auto"/>
      </w:divBdr>
    </w:div>
    <w:div w:id="436292506">
      <w:bodyDiv w:val="1"/>
      <w:marLeft w:val="0"/>
      <w:marRight w:val="0"/>
      <w:marTop w:val="0"/>
      <w:marBottom w:val="0"/>
      <w:divBdr>
        <w:top w:val="none" w:sz="0" w:space="0" w:color="auto"/>
        <w:left w:val="none" w:sz="0" w:space="0" w:color="auto"/>
        <w:bottom w:val="none" w:sz="0" w:space="0" w:color="auto"/>
        <w:right w:val="none" w:sz="0" w:space="0" w:color="auto"/>
      </w:divBdr>
    </w:div>
    <w:div w:id="445080394">
      <w:bodyDiv w:val="1"/>
      <w:marLeft w:val="0"/>
      <w:marRight w:val="0"/>
      <w:marTop w:val="0"/>
      <w:marBottom w:val="0"/>
      <w:divBdr>
        <w:top w:val="none" w:sz="0" w:space="0" w:color="auto"/>
        <w:left w:val="none" w:sz="0" w:space="0" w:color="auto"/>
        <w:bottom w:val="none" w:sz="0" w:space="0" w:color="auto"/>
        <w:right w:val="none" w:sz="0" w:space="0" w:color="auto"/>
      </w:divBdr>
    </w:div>
    <w:div w:id="455493128">
      <w:bodyDiv w:val="1"/>
      <w:marLeft w:val="0"/>
      <w:marRight w:val="0"/>
      <w:marTop w:val="0"/>
      <w:marBottom w:val="0"/>
      <w:divBdr>
        <w:top w:val="none" w:sz="0" w:space="0" w:color="auto"/>
        <w:left w:val="none" w:sz="0" w:space="0" w:color="auto"/>
        <w:bottom w:val="none" w:sz="0" w:space="0" w:color="auto"/>
        <w:right w:val="none" w:sz="0" w:space="0" w:color="auto"/>
      </w:divBdr>
    </w:div>
    <w:div w:id="473566396">
      <w:bodyDiv w:val="1"/>
      <w:marLeft w:val="0"/>
      <w:marRight w:val="0"/>
      <w:marTop w:val="0"/>
      <w:marBottom w:val="0"/>
      <w:divBdr>
        <w:top w:val="none" w:sz="0" w:space="0" w:color="auto"/>
        <w:left w:val="none" w:sz="0" w:space="0" w:color="auto"/>
        <w:bottom w:val="none" w:sz="0" w:space="0" w:color="auto"/>
        <w:right w:val="none" w:sz="0" w:space="0" w:color="auto"/>
      </w:divBdr>
    </w:div>
    <w:div w:id="474687569">
      <w:bodyDiv w:val="1"/>
      <w:marLeft w:val="0"/>
      <w:marRight w:val="0"/>
      <w:marTop w:val="0"/>
      <w:marBottom w:val="0"/>
      <w:divBdr>
        <w:top w:val="none" w:sz="0" w:space="0" w:color="auto"/>
        <w:left w:val="none" w:sz="0" w:space="0" w:color="auto"/>
        <w:bottom w:val="none" w:sz="0" w:space="0" w:color="auto"/>
        <w:right w:val="none" w:sz="0" w:space="0" w:color="auto"/>
      </w:divBdr>
    </w:div>
    <w:div w:id="539784717">
      <w:bodyDiv w:val="1"/>
      <w:marLeft w:val="0"/>
      <w:marRight w:val="0"/>
      <w:marTop w:val="0"/>
      <w:marBottom w:val="0"/>
      <w:divBdr>
        <w:top w:val="none" w:sz="0" w:space="0" w:color="auto"/>
        <w:left w:val="none" w:sz="0" w:space="0" w:color="auto"/>
        <w:bottom w:val="none" w:sz="0" w:space="0" w:color="auto"/>
        <w:right w:val="none" w:sz="0" w:space="0" w:color="auto"/>
      </w:divBdr>
    </w:div>
    <w:div w:id="540677746">
      <w:bodyDiv w:val="1"/>
      <w:marLeft w:val="0"/>
      <w:marRight w:val="0"/>
      <w:marTop w:val="0"/>
      <w:marBottom w:val="0"/>
      <w:divBdr>
        <w:top w:val="none" w:sz="0" w:space="0" w:color="auto"/>
        <w:left w:val="none" w:sz="0" w:space="0" w:color="auto"/>
        <w:bottom w:val="none" w:sz="0" w:space="0" w:color="auto"/>
        <w:right w:val="none" w:sz="0" w:space="0" w:color="auto"/>
      </w:divBdr>
    </w:div>
    <w:div w:id="561451130">
      <w:bodyDiv w:val="1"/>
      <w:marLeft w:val="0"/>
      <w:marRight w:val="0"/>
      <w:marTop w:val="0"/>
      <w:marBottom w:val="0"/>
      <w:divBdr>
        <w:top w:val="none" w:sz="0" w:space="0" w:color="auto"/>
        <w:left w:val="none" w:sz="0" w:space="0" w:color="auto"/>
        <w:bottom w:val="none" w:sz="0" w:space="0" w:color="auto"/>
        <w:right w:val="none" w:sz="0" w:space="0" w:color="auto"/>
      </w:divBdr>
    </w:div>
    <w:div w:id="610286659">
      <w:bodyDiv w:val="1"/>
      <w:marLeft w:val="0"/>
      <w:marRight w:val="0"/>
      <w:marTop w:val="0"/>
      <w:marBottom w:val="0"/>
      <w:divBdr>
        <w:top w:val="none" w:sz="0" w:space="0" w:color="auto"/>
        <w:left w:val="none" w:sz="0" w:space="0" w:color="auto"/>
        <w:bottom w:val="none" w:sz="0" w:space="0" w:color="auto"/>
        <w:right w:val="none" w:sz="0" w:space="0" w:color="auto"/>
      </w:divBdr>
    </w:div>
    <w:div w:id="656618587">
      <w:bodyDiv w:val="1"/>
      <w:marLeft w:val="0"/>
      <w:marRight w:val="0"/>
      <w:marTop w:val="0"/>
      <w:marBottom w:val="0"/>
      <w:divBdr>
        <w:top w:val="none" w:sz="0" w:space="0" w:color="auto"/>
        <w:left w:val="none" w:sz="0" w:space="0" w:color="auto"/>
        <w:bottom w:val="none" w:sz="0" w:space="0" w:color="auto"/>
        <w:right w:val="none" w:sz="0" w:space="0" w:color="auto"/>
      </w:divBdr>
    </w:div>
    <w:div w:id="658584684">
      <w:bodyDiv w:val="1"/>
      <w:marLeft w:val="0"/>
      <w:marRight w:val="0"/>
      <w:marTop w:val="0"/>
      <w:marBottom w:val="0"/>
      <w:divBdr>
        <w:top w:val="none" w:sz="0" w:space="0" w:color="auto"/>
        <w:left w:val="none" w:sz="0" w:space="0" w:color="auto"/>
        <w:bottom w:val="none" w:sz="0" w:space="0" w:color="auto"/>
        <w:right w:val="none" w:sz="0" w:space="0" w:color="auto"/>
      </w:divBdr>
    </w:div>
    <w:div w:id="659693149">
      <w:bodyDiv w:val="1"/>
      <w:marLeft w:val="0"/>
      <w:marRight w:val="0"/>
      <w:marTop w:val="0"/>
      <w:marBottom w:val="0"/>
      <w:divBdr>
        <w:top w:val="none" w:sz="0" w:space="0" w:color="auto"/>
        <w:left w:val="none" w:sz="0" w:space="0" w:color="auto"/>
        <w:bottom w:val="none" w:sz="0" w:space="0" w:color="auto"/>
        <w:right w:val="none" w:sz="0" w:space="0" w:color="auto"/>
      </w:divBdr>
    </w:div>
    <w:div w:id="659817026">
      <w:bodyDiv w:val="1"/>
      <w:marLeft w:val="0"/>
      <w:marRight w:val="0"/>
      <w:marTop w:val="0"/>
      <w:marBottom w:val="0"/>
      <w:divBdr>
        <w:top w:val="none" w:sz="0" w:space="0" w:color="auto"/>
        <w:left w:val="none" w:sz="0" w:space="0" w:color="auto"/>
        <w:bottom w:val="none" w:sz="0" w:space="0" w:color="auto"/>
        <w:right w:val="none" w:sz="0" w:space="0" w:color="auto"/>
      </w:divBdr>
    </w:div>
    <w:div w:id="667368349">
      <w:bodyDiv w:val="1"/>
      <w:marLeft w:val="0"/>
      <w:marRight w:val="0"/>
      <w:marTop w:val="0"/>
      <w:marBottom w:val="0"/>
      <w:divBdr>
        <w:top w:val="none" w:sz="0" w:space="0" w:color="auto"/>
        <w:left w:val="none" w:sz="0" w:space="0" w:color="auto"/>
        <w:bottom w:val="none" w:sz="0" w:space="0" w:color="auto"/>
        <w:right w:val="none" w:sz="0" w:space="0" w:color="auto"/>
      </w:divBdr>
    </w:div>
    <w:div w:id="756246858">
      <w:bodyDiv w:val="1"/>
      <w:marLeft w:val="0"/>
      <w:marRight w:val="0"/>
      <w:marTop w:val="0"/>
      <w:marBottom w:val="0"/>
      <w:divBdr>
        <w:top w:val="none" w:sz="0" w:space="0" w:color="auto"/>
        <w:left w:val="none" w:sz="0" w:space="0" w:color="auto"/>
        <w:bottom w:val="none" w:sz="0" w:space="0" w:color="auto"/>
        <w:right w:val="none" w:sz="0" w:space="0" w:color="auto"/>
      </w:divBdr>
    </w:div>
    <w:div w:id="826633796">
      <w:bodyDiv w:val="1"/>
      <w:marLeft w:val="0"/>
      <w:marRight w:val="0"/>
      <w:marTop w:val="0"/>
      <w:marBottom w:val="0"/>
      <w:divBdr>
        <w:top w:val="none" w:sz="0" w:space="0" w:color="auto"/>
        <w:left w:val="none" w:sz="0" w:space="0" w:color="auto"/>
        <w:bottom w:val="none" w:sz="0" w:space="0" w:color="auto"/>
        <w:right w:val="none" w:sz="0" w:space="0" w:color="auto"/>
      </w:divBdr>
    </w:div>
    <w:div w:id="841579674">
      <w:bodyDiv w:val="1"/>
      <w:marLeft w:val="0"/>
      <w:marRight w:val="0"/>
      <w:marTop w:val="0"/>
      <w:marBottom w:val="0"/>
      <w:divBdr>
        <w:top w:val="none" w:sz="0" w:space="0" w:color="auto"/>
        <w:left w:val="none" w:sz="0" w:space="0" w:color="auto"/>
        <w:bottom w:val="none" w:sz="0" w:space="0" w:color="auto"/>
        <w:right w:val="none" w:sz="0" w:space="0" w:color="auto"/>
      </w:divBdr>
    </w:div>
    <w:div w:id="897546015">
      <w:bodyDiv w:val="1"/>
      <w:marLeft w:val="0"/>
      <w:marRight w:val="0"/>
      <w:marTop w:val="0"/>
      <w:marBottom w:val="0"/>
      <w:divBdr>
        <w:top w:val="none" w:sz="0" w:space="0" w:color="auto"/>
        <w:left w:val="none" w:sz="0" w:space="0" w:color="auto"/>
        <w:bottom w:val="none" w:sz="0" w:space="0" w:color="auto"/>
        <w:right w:val="none" w:sz="0" w:space="0" w:color="auto"/>
      </w:divBdr>
    </w:div>
    <w:div w:id="900990658">
      <w:bodyDiv w:val="1"/>
      <w:marLeft w:val="0"/>
      <w:marRight w:val="0"/>
      <w:marTop w:val="0"/>
      <w:marBottom w:val="0"/>
      <w:divBdr>
        <w:top w:val="none" w:sz="0" w:space="0" w:color="auto"/>
        <w:left w:val="none" w:sz="0" w:space="0" w:color="auto"/>
        <w:bottom w:val="none" w:sz="0" w:space="0" w:color="auto"/>
        <w:right w:val="none" w:sz="0" w:space="0" w:color="auto"/>
      </w:divBdr>
    </w:div>
    <w:div w:id="934099183">
      <w:bodyDiv w:val="1"/>
      <w:marLeft w:val="0"/>
      <w:marRight w:val="0"/>
      <w:marTop w:val="0"/>
      <w:marBottom w:val="0"/>
      <w:divBdr>
        <w:top w:val="none" w:sz="0" w:space="0" w:color="auto"/>
        <w:left w:val="none" w:sz="0" w:space="0" w:color="auto"/>
        <w:bottom w:val="none" w:sz="0" w:space="0" w:color="auto"/>
        <w:right w:val="none" w:sz="0" w:space="0" w:color="auto"/>
      </w:divBdr>
    </w:div>
    <w:div w:id="934751950">
      <w:bodyDiv w:val="1"/>
      <w:marLeft w:val="0"/>
      <w:marRight w:val="0"/>
      <w:marTop w:val="0"/>
      <w:marBottom w:val="0"/>
      <w:divBdr>
        <w:top w:val="none" w:sz="0" w:space="0" w:color="auto"/>
        <w:left w:val="none" w:sz="0" w:space="0" w:color="auto"/>
        <w:bottom w:val="none" w:sz="0" w:space="0" w:color="auto"/>
        <w:right w:val="none" w:sz="0" w:space="0" w:color="auto"/>
      </w:divBdr>
    </w:div>
    <w:div w:id="991835846">
      <w:bodyDiv w:val="1"/>
      <w:marLeft w:val="0"/>
      <w:marRight w:val="0"/>
      <w:marTop w:val="0"/>
      <w:marBottom w:val="0"/>
      <w:divBdr>
        <w:top w:val="none" w:sz="0" w:space="0" w:color="auto"/>
        <w:left w:val="none" w:sz="0" w:space="0" w:color="auto"/>
        <w:bottom w:val="none" w:sz="0" w:space="0" w:color="auto"/>
        <w:right w:val="none" w:sz="0" w:space="0" w:color="auto"/>
      </w:divBdr>
    </w:div>
    <w:div w:id="1043209851">
      <w:bodyDiv w:val="1"/>
      <w:marLeft w:val="0"/>
      <w:marRight w:val="0"/>
      <w:marTop w:val="0"/>
      <w:marBottom w:val="0"/>
      <w:divBdr>
        <w:top w:val="none" w:sz="0" w:space="0" w:color="auto"/>
        <w:left w:val="none" w:sz="0" w:space="0" w:color="auto"/>
        <w:bottom w:val="none" w:sz="0" w:space="0" w:color="auto"/>
        <w:right w:val="none" w:sz="0" w:space="0" w:color="auto"/>
      </w:divBdr>
    </w:div>
    <w:div w:id="1051075134">
      <w:bodyDiv w:val="1"/>
      <w:marLeft w:val="0"/>
      <w:marRight w:val="0"/>
      <w:marTop w:val="0"/>
      <w:marBottom w:val="0"/>
      <w:divBdr>
        <w:top w:val="none" w:sz="0" w:space="0" w:color="auto"/>
        <w:left w:val="none" w:sz="0" w:space="0" w:color="auto"/>
        <w:bottom w:val="none" w:sz="0" w:space="0" w:color="auto"/>
        <w:right w:val="none" w:sz="0" w:space="0" w:color="auto"/>
      </w:divBdr>
    </w:div>
    <w:div w:id="1126119388">
      <w:bodyDiv w:val="1"/>
      <w:marLeft w:val="0"/>
      <w:marRight w:val="0"/>
      <w:marTop w:val="0"/>
      <w:marBottom w:val="0"/>
      <w:divBdr>
        <w:top w:val="none" w:sz="0" w:space="0" w:color="auto"/>
        <w:left w:val="none" w:sz="0" w:space="0" w:color="auto"/>
        <w:bottom w:val="none" w:sz="0" w:space="0" w:color="auto"/>
        <w:right w:val="none" w:sz="0" w:space="0" w:color="auto"/>
      </w:divBdr>
    </w:div>
    <w:div w:id="1141772858">
      <w:bodyDiv w:val="1"/>
      <w:marLeft w:val="0"/>
      <w:marRight w:val="0"/>
      <w:marTop w:val="0"/>
      <w:marBottom w:val="0"/>
      <w:divBdr>
        <w:top w:val="none" w:sz="0" w:space="0" w:color="auto"/>
        <w:left w:val="none" w:sz="0" w:space="0" w:color="auto"/>
        <w:bottom w:val="none" w:sz="0" w:space="0" w:color="auto"/>
        <w:right w:val="none" w:sz="0" w:space="0" w:color="auto"/>
      </w:divBdr>
    </w:div>
    <w:div w:id="1143699625">
      <w:bodyDiv w:val="1"/>
      <w:marLeft w:val="0"/>
      <w:marRight w:val="0"/>
      <w:marTop w:val="0"/>
      <w:marBottom w:val="0"/>
      <w:divBdr>
        <w:top w:val="none" w:sz="0" w:space="0" w:color="auto"/>
        <w:left w:val="none" w:sz="0" w:space="0" w:color="auto"/>
        <w:bottom w:val="none" w:sz="0" w:space="0" w:color="auto"/>
        <w:right w:val="none" w:sz="0" w:space="0" w:color="auto"/>
      </w:divBdr>
    </w:div>
    <w:div w:id="1149636859">
      <w:bodyDiv w:val="1"/>
      <w:marLeft w:val="0"/>
      <w:marRight w:val="0"/>
      <w:marTop w:val="0"/>
      <w:marBottom w:val="0"/>
      <w:divBdr>
        <w:top w:val="none" w:sz="0" w:space="0" w:color="auto"/>
        <w:left w:val="none" w:sz="0" w:space="0" w:color="auto"/>
        <w:bottom w:val="none" w:sz="0" w:space="0" w:color="auto"/>
        <w:right w:val="none" w:sz="0" w:space="0" w:color="auto"/>
      </w:divBdr>
    </w:div>
    <w:div w:id="1162504762">
      <w:bodyDiv w:val="1"/>
      <w:marLeft w:val="0"/>
      <w:marRight w:val="0"/>
      <w:marTop w:val="0"/>
      <w:marBottom w:val="0"/>
      <w:divBdr>
        <w:top w:val="none" w:sz="0" w:space="0" w:color="auto"/>
        <w:left w:val="none" w:sz="0" w:space="0" w:color="auto"/>
        <w:bottom w:val="none" w:sz="0" w:space="0" w:color="auto"/>
        <w:right w:val="none" w:sz="0" w:space="0" w:color="auto"/>
      </w:divBdr>
    </w:div>
    <w:div w:id="1176728735">
      <w:bodyDiv w:val="1"/>
      <w:marLeft w:val="0"/>
      <w:marRight w:val="0"/>
      <w:marTop w:val="0"/>
      <w:marBottom w:val="0"/>
      <w:divBdr>
        <w:top w:val="none" w:sz="0" w:space="0" w:color="auto"/>
        <w:left w:val="none" w:sz="0" w:space="0" w:color="auto"/>
        <w:bottom w:val="none" w:sz="0" w:space="0" w:color="auto"/>
        <w:right w:val="none" w:sz="0" w:space="0" w:color="auto"/>
      </w:divBdr>
    </w:div>
    <w:div w:id="1180702332">
      <w:bodyDiv w:val="1"/>
      <w:marLeft w:val="0"/>
      <w:marRight w:val="0"/>
      <w:marTop w:val="0"/>
      <w:marBottom w:val="0"/>
      <w:divBdr>
        <w:top w:val="none" w:sz="0" w:space="0" w:color="auto"/>
        <w:left w:val="none" w:sz="0" w:space="0" w:color="auto"/>
        <w:bottom w:val="none" w:sz="0" w:space="0" w:color="auto"/>
        <w:right w:val="none" w:sz="0" w:space="0" w:color="auto"/>
      </w:divBdr>
    </w:div>
    <w:div w:id="1200824559">
      <w:bodyDiv w:val="1"/>
      <w:marLeft w:val="0"/>
      <w:marRight w:val="0"/>
      <w:marTop w:val="0"/>
      <w:marBottom w:val="0"/>
      <w:divBdr>
        <w:top w:val="none" w:sz="0" w:space="0" w:color="auto"/>
        <w:left w:val="none" w:sz="0" w:space="0" w:color="auto"/>
        <w:bottom w:val="none" w:sz="0" w:space="0" w:color="auto"/>
        <w:right w:val="none" w:sz="0" w:space="0" w:color="auto"/>
      </w:divBdr>
    </w:div>
    <w:div w:id="1204832174">
      <w:bodyDiv w:val="1"/>
      <w:marLeft w:val="0"/>
      <w:marRight w:val="0"/>
      <w:marTop w:val="0"/>
      <w:marBottom w:val="0"/>
      <w:divBdr>
        <w:top w:val="none" w:sz="0" w:space="0" w:color="auto"/>
        <w:left w:val="none" w:sz="0" w:space="0" w:color="auto"/>
        <w:bottom w:val="none" w:sz="0" w:space="0" w:color="auto"/>
        <w:right w:val="none" w:sz="0" w:space="0" w:color="auto"/>
      </w:divBdr>
    </w:div>
    <w:div w:id="1219585860">
      <w:bodyDiv w:val="1"/>
      <w:marLeft w:val="0"/>
      <w:marRight w:val="0"/>
      <w:marTop w:val="0"/>
      <w:marBottom w:val="0"/>
      <w:divBdr>
        <w:top w:val="none" w:sz="0" w:space="0" w:color="auto"/>
        <w:left w:val="none" w:sz="0" w:space="0" w:color="auto"/>
        <w:bottom w:val="none" w:sz="0" w:space="0" w:color="auto"/>
        <w:right w:val="none" w:sz="0" w:space="0" w:color="auto"/>
      </w:divBdr>
    </w:div>
    <w:div w:id="1220554264">
      <w:bodyDiv w:val="1"/>
      <w:marLeft w:val="0"/>
      <w:marRight w:val="0"/>
      <w:marTop w:val="0"/>
      <w:marBottom w:val="0"/>
      <w:divBdr>
        <w:top w:val="none" w:sz="0" w:space="0" w:color="auto"/>
        <w:left w:val="none" w:sz="0" w:space="0" w:color="auto"/>
        <w:bottom w:val="none" w:sz="0" w:space="0" w:color="auto"/>
        <w:right w:val="none" w:sz="0" w:space="0" w:color="auto"/>
      </w:divBdr>
    </w:div>
    <w:div w:id="1234193911">
      <w:bodyDiv w:val="1"/>
      <w:marLeft w:val="0"/>
      <w:marRight w:val="0"/>
      <w:marTop w:val="0"/>
      <w:marBottom w:val="0"/>
      <w:divBdr>
        <w:top w:val="none" w:sz="0" w:space="0" w:color="auto"/>
        <w:left w:val="none" w:sz="0" w:space="0" w:color="auto"/>
        <w:bottom w:val="none" w:sz="0" w:space="0" w:color="auto"/>
        <w:right w:val="none" w:sz="0" w:space="0" w:color="auto"/>
      </w:divBdr>
    </w:div>
    <w:div w:id="1244752991">
      <w:bodyDiv w:val="1"/>
      <w:marLeft w:val="0"/>
      <w:marRight w:val="0"/>
      <w:marTop w:val="0"/>
      <w:marBottom w:val="0"/>
      <w:divBdr>
        <w:top w:val="none" w:sz="0" w:space="0" w:color="auto"/>
        <w:left w:val="none" w:sz="0" w:space="0" w:color="auto"/>
        <w:bottom w:val="none" w:sz="0" w:space="0" w:color="auto"/>
        <w:right w:val="none" w:sz="0" w:space="0" w:color="auto"/>
      </w:divBdr>
    </w:div>
    <w:div w:id="1248079438">
      <w:bodyDiv w:val="1"/>
      <w:marLeft w:val="0"/>
      <w:marRight w:val="0"/>
      <w:marTop w:val="0"/>
      <w:marBottom w:val="0"/>
      <w:divBdr>
        <w:top w:val="none" w:sz="0" w:space="0" w:color="auto"/>
        <w:left w:val="none" w:sz="0" w:space="0" w:color="auto"/>
        <w:bottom w:val="none" w:sz="0" w:space="0" w:color="auto"/>
        <w:right w:val="none" w:sz="0" w:space="0" w:color="auto"/>
      </w:divBdr>
    </w:div>
    <w:div w:id="1265461531">
      <w:bodyDiv w:val="1"/>
      <w:marLeft w:val="0"/>
      <w:marRight w:val="0"/>
      <w:marTop w:val="0"/>
      <w:marBottom w:val="0"/>
      <w:divBdr>
        <w:top w:val="none" w:sz="0" w:space="0" w:color="auto"/>
        <w:left w:val="none" w:sz="0" w:space="0" w:color="auto"/>
        <w:bottom w:val="none" w:sz="0" w:space="0" w:color="auto"/>
        <w:right w:val="none" w:sz="0" w:space="0" w:color="auto"/>
      </w:divBdr>
    </w:div>
    <w:div w:id="1280260050">
      <w:bodyDiv w:val="1"/>
      <w:marLeft w:val="0"/>
      <w:marRight w:val="0"/>
      <w:marTop w:val="0"/>
      <w:marBottom w:val="0"/>
      <w:divBdr>
        <w:top w:val="none" w:sz="0" w:space="0" w:color="auto"/>
        <w:left w:val="none" w:sz="0" w:space="0" w:color="auto"/>
        <w:bottom w:val="none" w:sz="0" w:space="0" w:color="auto"/>
        <w:right w:val="none" w:sz="0" w:space="0" w:color="auto"/>
      </w:divBdr>
    </w:div>
    <w:div w:id="1333527902">
      <w:bodyDiv w:val="1"/>
      <w:marLeft w:val="0"/>
      <w:marRight w:val="0"/>
      <w:marTop w:val="0"/>
      <w:marBottom w:val="0"/>
      <w:divBdr>
        <w:top w:val="none" w:sz="0" w:space="0" w:color="auto"/>
        <w:left w:val="none" w:sz="0" w:space="0" w:color="auto"/>
        <w:bottom w:val="none" w:sz="0" w:space="0" w:color="auto"/>
        <w:right w:val="none" w:sz="0" w:space="0" w:color="auto"/>
      </w:divBdr>
    </w:div>
    <w:div w:id="1339966852">
      <w:bodyDiv w:val="1"/>
      <w:marLeft w:val="0"/>
      <w:marRight w:val="0"/>
      <w:marTop w:val="0"/>
      <w:marBottom w:val="0"/>
      <w:divBdr>
        <w:top w:val="none" w:sz="0" w:space="0" w:color="auto"/>
        <w:left w:val="none" w:sz="0" w:space="0" w:color="auto"/>
        <w:bottom w:val="none" w:sz="0" w:space="0" w:color="auto"/>
        <w:right w:val="none" w:sz="0" w:space="0" w:color="auto"/>
      </w:divBdr>
    </w:div>
    <w:div w:id="1344549875">
      <w:bodyDiv w:val="1"/>
      <w:marLeft w:val="0"/>
      <w:marRight w:val="0"/>
      <w:marTop w:val="0"/>
      <w:marBottom w:val="0"/>
      <w:divBdr>
        <w:top w:val="none" w:sz="0" w:space="0" w:color="auto"/>
        <w:left w:val="none" w:sz="0" w:space="0" w:color="auto"/>
        <w:bottom w:val="none" w:sz="0" w:space="0" w:color="auto"/>
        <w:right w:val="none" w:sz="0" w:space="0" w:color="auto"/>
      </w:divBdr>
    </w:div>
    <w:div w:id="1352992351">
      <w:bodyDiv w:val="1"/>
      <w:marLeft w:val="0"/>
      <w:marRight w:val="0"/>
      <w:marTop w:val="0"/>
      <w:marBottom w:val="0"/>
      <w:divBdr>
        <w:top w:val="none" w:sz="0" w:space="0" w:color="auto"/>
        <w:left w:val="none" w:sz="0" w:space="0" w:color="auto"/>
        <w:bottom w:val="none" w:sz="0" w:space="0" w:color="auto"/>
        <w:right w:val="none" w:sz="0" w:space="0" w:color="auto"/>
      </w:divBdr>
    </w:div>
    <w:div w:id="1391266135">
      <w:bodyDiv w:val="1"/>
      <w:marLeft w:val="0"/>
      <w:marRight w:val="0"/>
      <w:marTop w:val="0"/>
      <w:marBottom w:val="0"/>
      <w:divBdr>
        <w:top w:val="none" w:sz="0" w:space="0" w:color="auto"/>
        <w:left w:val="none" w:sz="0" w:space="0" w:color="auto"/>
        <w:bottom w:val="none" w:sz="0" w:space="0" w:color="auto"/>
        <w:right w:val="none" w:sz="0" w:space="0" w:color="auto"/>
      </w:divBdr>
    </w:div>
    <w:div w:id="1454907808">
      <w:bodyDiv w:val="1"/>
      <w:marLeft w:val="0"/>
      <w:marRight w:val="0"/>
      <w:marTop w:val="0"/>
      <w:marBottom w:val="0"/>
      <w:divBdr>
        <w:top w:val="none" w:sz="0" w:space="0" w:color="auto"/>
        <w:left w:val="none" w:sz="0" w:space="0" w:color="auto"/>
        <w:bottom w:val="none" w:sz="0" w:space="0" w:color="auto"/>
        <w:right w:val="none" w:sz="0" w:space="0" w:color="auto"/>
      </w:divBdr>
    </w:div>
    <w:div w:id="1504592225">
      <w:bodyDiv w:val="1"/>
      <w:marLeft w:val="0"/>
      <w:marRight w:val="0"/>
      <w:marTop w:val="0"/>
      <w:marBottom w:val="0"/>
      <w:divBdr>
        <w:top w:val="none" w:sz="0" w:space="0" w:color="auto"/>
        <w:left w:val="none" w:sz="0" w:space="0" w:color="auto"/>
        <w:bottom w:val="none" w:sz="0" w:space="0" w:color="auto"/>
        <w:right w:val="none" w:sz="0" w:space="0" w:color="auto"/>
      </w:divBdr>
    </w:div>
    <w:div w:id="1524904259">
      <w:bodyDiv w:val="1"/>
      <w:marLeft w:val="0"/>
      <w:marRight w:val="0"/>
      <w:marTop w:val="0"/>
      <w:marBottom w:val="0"/>
      <w:divBdr>
        <w:top w:val="none" w:sz="0" w:space="0" w:color="auto"/>
        <w:left w:val="none" w:sz="0" w:space="0" w:color="auto"/>
        <w:bottom w:val="none" w:sz="0" w:space="0" w:color="auto"/>
        <w:right w:val="none" w:sz="0" w:space="0" w:color="auto"/>
      </w:divBdr>
    </w:div>
    <w:div w:id="1533765919">
      <w:bodyDiv w:val="1"/>
      <w:marLeft w:val="0"/>
      <w:marRight w:val="0"/>
      <w:marTop w:val="0"/>
      <w:marBottom w:val="0"/>
      <w:divBdr>
        <w:top w:val="none" w:sz="0" w:space="0" w:color="auto"/>
        <w:left w:val="none" w:sz="0" w:space="0" w:color="auto"/>
        <w:bottom w:val="none" w:sz="0" w:space="0" w:color="auto"/>
        <w:right w:val="none" w:sz="0" w:space="0" w:color="auto"/>
      </w:divBdr>
    </w:div>
    <w:div w:id="1534882805">
      <w:bodyDiv w:val="1"/>
      <w:marLeft w:val="0"/>
      <w:marRight w:val="0"/>
      <w:marTop w:val="0"/>
      <w:marBottom w:val="0"/>
      <w:divBdr>
        <w:top w:val="none" w:sz="0" w:space="0" w:color="auto"/>
        <w:left w:val="none" w:sz="0" w:space="0" w:color="auto"/>
        <w:bottom w:val="none" w:sz="0" w:space="0" w:color="auto"/>
        <w:right w:val="none" w:sz="0" w:space="0" w:color="auto"/>
      </w:divBdr>
    </w:div>
    <w:div w:id="1559900865">
      <w:bodyDiv w:val="1"/>
      <w:marLeft w:val="0"/>
      <w:marRight w:val="0"/>
      <w:marTop w:val="0"/>
      <w:marBottom w:val="0"/>
      <w:divBdr>
        <w:top w:val="none" w:sz="0" w:space="0" w:color="auto"/>
        <w:left w:val="none" w:sz="0" w:space="0" w:color="auto"/>
        <w:bottom w:val="none" w:sz="0" w:space="0" w:color="auto"/>
        <w:right w:val="none" w:sz="0" w:space="0" w:color="auto"/>
      </w:divBdr>
    </w:div>
    <w:div w:id="1595167640">
      <w:bodyDiv w:val="1"/>
      <w:marLeft w:val="0"/>
      <w:marRight w:val="0"/>
      <w:marTop w:val="0"/>
      <w:marBottom w:val="0"/>
      <w:divBdr>
        <w:top w:val="none" w:sz="0" w:space="0" w:color="auto"/>
        <w:left w:val="none" w:sz="0" w:space="0" w:color="auto"/>
        <w:bottom w:val="none" w:sz="0" w:space="0" w:color="auto"/>
        <w:right w:val="none" w:sz="0" w:space="0" w:color="auto"/>
      </w:divBdr>
    </w:div>
    <w:div w:id="1599948016">
      <w:bodyDiv w:val="1"/>
      <w:marLeft w:val="0"/>
      <w:marRight w:val="0"/>
      <w:marTop w:val="0"/>
      <w:marBottom w:val="0"/>
      <w:divBdr>
        <w:top w:val="none" w:sz="0" w:space="0" w:color="auto"/>
        <w:left w:val="none" w:sz="0" w:space="0" w:color="auto"/>
        <w:bottom w:val="none" w:sz="0" w:space="0" w:color="auto"/>
        <w:right w:val="none" w:sz="0" w:space="0" w:color="auto"/>
      </w:divBdr>
    </w:div>
    <w:div w:id="1609464385">
      <w:bodyDiv w:val="1"/>
      <w:marLeft w:val="0"/>
      <w:marRight w:val="0"/>
      <w:marTop w:val="0"/>
      <w:marBottom w:val="0"/>
      <w:divBdr>
        <w:top w:val="none" w:sz="0" w:space="0" w:color="auto"/>
        <w:left w:val="none" w:sz="0" w:space="0" w:color="auto"/>
        <w:bottom w:val="none" w:sz="0" w:space="0" w:color="auto"/>
        <w:right w:val="none" w:sz="0" w:space="0" w:color="auto"/>
      </w:divBdr>
    </w:div>
    <w:div w:id="1612585679">
      <w:bodyDiv w:val="1"/>
      <w:marLeft w:val="0"/>
      <w:marRight w:val="0"/>
      <w:marTop w:val="0"/>
      <w:marBottom w:val="0"/>
      <w:divBdr>
        <w:top w:val="none" w:sz="0" w:space="0" w:color="auto"/>
        <w:left w:val="none" w:sz="0" w:space="0" w:color="auto"/>
        <w:bottom w:val="none" w:sz="0" w:space="0" w:color="auto"/>
        <w:right w:val="none" w:sz="0" w:space="0" w:color="auto"/>
      </w:divBdr>
    </w:div>
    <w:div w:id="1619489285">
      <w:bodyDiv w:val="1"/>
      <w:marLeft w:val="0"/>
      <w:marRight w:val="0"/>
      <w:marTop w:val="0"/>
      <w:marBottom w:val="0"/>
      <w:divBdr>
        <w:top w:val="none" w:sz="0" w:space="0" w:color="auto"/>
        <w:left w:val="none" w:sz="0" w:space="0" w:color="auto"/>
        <w:bottom w:val="none" w:sz="0" w:space="0" w:color="auto"/>
        <w:right w:val="none" w:sz="0" w:space="0" w:color="auto"/>
      </w:divBdr>
    </w:div>
    <w:div w:id="1642887100">
      <w:bodyDiv w:val="1"/>
      <w:marLeft w:val="0"/>
      <w:marRight w:val="0"/>
      <w:marTop w:val="0"/>
      <w:marBottom w:val="0"/>
      <w:divBdr>
        <w:top w:val="none" w:sz="0" w:space="0" w:color="auto"/>
        <w:left w:val="none" w:sz="0" w:space="0" w:color="auto"/>
        <w:bottom w:val="none" w:sz="0" w:space="0" w:color="auto"/>
        <w:right w:val="none" w:sz="0" w:space="0" w:color="auto"/>
      </w:divBdr>
    </w:div>
    <w:div w:id="1650942498">
      <w:bodyDiv w:val="1"/>
      <w:marLeft w:val="0"/>
      <w:marRight w:val="0"/>
      <w:marTop w:val="0"/>
      <w:marBottom w:val="0"/>
      <w:divBdr>
        <w:top w:val="none" w:sz="0" w:space="0" w:color="auto"/>
        <w:left w:val="none" w:sz="0" w:space="0" w:color="auto"/>
        <w:bottom w:val="none" w:sz="0" w:space="0" w:color="auto"/>
        <w:right w:val="none" w:sz="0" w:space="0" w:color="auto"/>
      </w:divBdr>
    </w:div>
    <w:div w:id="1652178188">
      <w:bodyDiv w:val="1"/>
      <w:marLeft w:val="0"/>
      <w:marRight w:val="0"/>
      <w:marTop w:val="0"/>
      <w:marBottom w:val="0"/>
      <w:divBdr>
        <w:top w:val="none" w:sz="0" w:space="0" w:color="auto"/>
        <w:left w:val="none" w:sz="0" w:space="0" w:color="auto"/>
        <w:bottom w:val="none" w:sz="0" w:space="0" w:color="auto"/>
        <w:right w:val="none" w:sz="0" w:space="0" w:color="auto"/>
      </w:divBdr>
    </w:div>
    <w:div w:id="1652827235">
      <w:bodyDiv w:val="1"/>
      <w:marLeft w:val="0"/>
      <w:marRight w:val="0"/>
      <w:marTop w:val="0"/>
      <w:marBottom w:val="0"/>
      <w:divBdr>
        <w:top w:val="none" w:sz="0" w:space="0" w:color="auto"/>
        <w:left w:val="none" w:sz="0" w:space="0" w:color="auto"/>
        <w:bottom w:val="none" w:sz="0" w:space="0" w:color="auto"/>
        <w:right w:val="none" w:sz="0" w:space="0" w:color="auto"/>
      </w:divBdr>
    </w:div>
    <w:div w:id="1663698332">
      <w:bodyDiv w:val="1"/>
      <w:marLeft w:val="0"/>
      <w:marRight w:val="0"/>
      <w:marTop w:val="0"/>
      <w:marBottom w:val="0"/>
      <w:divBdr>
        <w:top w:val="none" w:sz="0" w:space="0" w:color="auto"/>
        <w:left w:val="none" w:sz="0" w:space="0" w:color="auto"/>
        <w:bottom w:val="none" w:sz="0" w:space="0" w:color="auto"/>
        <w:right w:val="none" w:sz="0" w:space="0" w:color="auto"/>
      </w:divBdr>
    </w:div>
    <w:div w:id="1716004474">
      <w:bodyDiv w:val="1"/>
      <w:marLeft w:val="0"/>
      <w:marRight w:val="0"/>
      <w:marTop w:val="0"/>
      <w:marBottom w:val="0"/>
      <w:divBdr>
        <w:top w:val="none" w:sz="0" w:space="0" w:color="auto"/>
        <w:left w:val="none" w:sz="0" w:space="0" w:color="auto"/>
        <w:bottom w:val="none" w:sz="0" w:space="0" w:color="auto"/>
        <w:right w:val="none" w:sz="0" w:space="0" w:color="auto"/>
      </w:divBdr>
    </w:div>
    <w:div w:id="1788111835">
      <w:bodyDiv w:val="1"/>
      <w:marLeft w:val="0"/>
      <w:marRight w:val="0"/>
      <w:marTop w:val="0"/>
      <w:marBottom w:val="0"/>
      <w:divBdr>
        <w:top w:val="none" w:sz="0" w:space="0" w:color="auto"/>
        <w:left w:val="none" w:sz="0" w:space="0" w:color="auto"/>
        <w:bottom w:val="none" w:sz="0" w:space="0" w:color="auto"/>
        <w:right w:val="none" w:sz="0" w:space="0" w:color="auto"/>
      </w:divBdr>
    </w:div>
    <w:div w:id="1793132278">
      <w:bodyDiv w:val="1"/>
      <w:marLeft w:val="0"/>
      <w:marRight w:val="0"/>
      <w:marTop w:val="0"/>
      <w:marBottom w:val="0"/>
      <w:divBdr>
        <w:top w:val="none" w:sz="0" w:space="0" w:color="auto"/>
        <w:left w:val="none" w:sz="0" w:space="0" w:color="auto"/>
        <w:bottom w:val="none" w:sz="0" w:space="0" w:color="auto"/>
        <w:right w:val="none" w:sz="0" w:space="0" w:color="auto"/>
      </w:divBdr>
    </w:div>
    <w:div w:id="1800491199">
      <w:bodyDiv w:val="1"/>
      <w:marLeft w:val="0"/>
      <w:marRight w:val="0"/>
      <w:marTop w:val="0"/>
      <w:marBottom w:val="0"/>
      <w:divBdr>
        <w:top w:val="none" w:sz="0" w:space="0" w:color="auto"/>
        <w:left w:val="none" w:sz="0" w:space="0" w:color="auto"/>
        <w:bottom w:val="none" w:sz="0" w:space="0" w:color="auto"/>
        <w:right w:val="none" w:sz="0" w:space="0" w:color="auto"/>
      </w:divBdr>
    </w:div>
    <w:div w:id="1857309063">
      <w:bodyDiv w:val="1"/>
      <w:marLeft w:val="0"/>
      <w:marRight w:val="0"/>
      <w:marTop w:val="0"/>
      <w:marBottom w:val="0"/>
      <w:divBdr>
        <w:top w:val="none" w:sz="0" w:space="0" w:color="auto"/>
        <w:left w:val="none" w:sz="0" w:space="0" w:color="auto"/>
        <w:bottom w:val="none" w:sz="0" w:space="0" w:color="auto"/>
        <w:right w:val="none" w:sz="0" w:space="0" w:color="auto"/>
      </w:divBdr>
    </w:div>
    <w:div w:id="1874998332">
      <w:bodyDiv w:val="1"/>
      <w:marLeft w:val="0"/>
      <w:marRight w:val="0"/>
      <w:marTop w:val="0"/>
      <w:marBottom w:val="0"/>
      <w:divBdr>
        <w:top w:val="none" w:sz="0" w:space="0" w:color="auto"/>
        <w:left w:val="none" w:sz="0" w:space="0" w:color="auto"/>
        <w:bottom w:val="none" w:sz="0" w:space="0" w:color="auto"/>
        <w:right w:val="none" w:sz="0" w:space="0" w:color="auto"/>
      </w:divBdr>
    </w:div>
    <w:div w:id="1901592762">
      <w:bodyDiv w:val="1"/>
      <w:marLeft w:val="0"/>
      <w:marRight w:val="0"/>
      <w:marTop w:val="0"/>
      <w:marBottom w:val="0"/>
      <w:divBdr>
        <w:top w:val="none" w:sz="0" w:space="0" w:color="auto"/>
        <w:left w:val="none" w:sz="0" w:space="0" w:color="auto"/>
        <w:bottom w:val="none" w:sz="0" w:space="0" w:color="auto"/>
        <w:right w:val="none" w:sz="0" w:space="0" w:color="auto"/>
      </w:divBdr>
    </w:div>
    <w:div w:id="1934437959">
      <w:bodyDiv w:val="1"/>
      <w:marLeft w:val="0"/>
      <w:marRight w:val="0"/>
      <w:marTop w:val="0"/>
      <w:marBottom w:val="0"/>
      <w:divBdr>
        <w:top w:val="none" w:sz="0" w:space="0" w:color="auto"/>
        <w:left w:val="none" w:sz="0" w:space="0" w:color="auto"/>
        <w:bottom w:val="none" w:sz="0" w:space="0" w:color="auto"/>
        <w:right w:val="none" w:sz="0" w:space="0" w:color="auto"/>
      </w:divBdr>
    </w:div>
    <w:div w:id="2027518683">
      <w:bodyDiv w:val="1"/>
      <w:marLeft w:val="0"/>
      <w:marRight w:val="0"/>
      <w:marTop w:val="0"/>
      <w:marBottom w:val="0"/>
      <w:divBdr>
        <w:top w:val="none" w:sz="0" w:space="0" w:color="auto"/>
        <w:left w:val="none" w:sz="0" w:space="0" w:color="auto"/>
        <w:bottom w:val="none" w:sz="0" w:space="0" w:color="auto"/>
        <w:right w:val="none" w:sz="0" w:space="0" w:color="auto"/>
      </w:divBdr>
    </w:div>
    <w:div w:id="2058815647">
      <w:bodyDiv w:val="1"/>
      <w:marLeft w:val="0"/>
      <w:marRight w:val="0"/>
      <w:marTop w:val="0"/>
      <w:marBottom w:val="0"/>
      <w:divBdr>
        <w:top w:val="none" w:sz="0" w:space="0" w:color="auto"/>
        <w:left w:val="none" w:sz="0" w:space="0" w:color="auto"/>
        <w:bottom w:val="none" w:sz="0" w:space="0" w:color="auto"/>
        <w:right w:val="none" w:sz="0" w:space="0" w:color="auto"/>
      </w:divBdr>
    </w:div>
    <w:div w:id="2082868534">
      <w:bodyDiv w:val="1"/>
      <w:marLeft w:val="0"/>
      <w:marRight w:val="0"/>
      <w:marTop w:val="0"/>
      <w:marBottom w:val="0"/>
      <w:divBdr>
        <w:top w:val="none" w:sz="0" w:space="0" w:color="auto"/>
        <w:left w:val="none" w:sz="0" w:space="0" w:color="auto"/>
        <w:bottom w:val="none" w:sz="0" w:space="0" w:color="auto"/>
        <w:right w:val="none" w:sz="0" w:space="0" w:color="auto"/>
      </w:divBdr>
    </w:div>
    <w:div w:id="2123383012">
      <w:bodyDiv w:val="1"/>
      <w:marLeft w:val="0"/>
      <w:marRight w:val="0"/>
      <w:marTop w:val="0"/>
      <w:marBottom w:val="0"/>
      <w:divBdr>
        <w:top w:val="none" w:sz="0" w:space="0" w:color="auto"/>
        <w:left w:val="none" w:sz="0" w:space="0" w:color="auto"/>
        <w:bottom w:val="none" w:sz="0" w:space="0" w:color="auto"/>
        <w:right w:val="none" w:sz="0" w:space="0" w:color="auto"/>
      </w:divBdr>
    </w:div>
    <w:div w:id="213073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choi@hanyang.ac.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2818</Words>
  <Characters>16063</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INFORMATION OF HANYANG UNIVERSITY</vt:lpstr>
    </vt:vector>
  </TitlesOfParts>
  <Company>Home</Company>
  <LinksUpToDate>false</LinksUpToDate>
  <CharactersWithSpaces>18844</CharactersWithSpaces>
  <SharedDoc>false</SharedDoc>
  <HLinks>
    <vt:vector size="354" baseType="variant">
      <vt:variant>
        <vt:i4>131180</vt:i4>
      </vt:variant>
      <vt:variant>
        <vt:i4>174</vt:i4>
      </vt:variant>
      <vt:variant>
        <vt:i4>0</vt:i4>
      </vt:variant>
      <vt:variant>
        <vt:i4>5</vt:i4>
      </vt:variant>
      <vt:variant>
        <vt:lpwstr>mailto:kimhanyang@hanyang.ac.kr</vt:lpwstr>
      </vt:variant>
      <vt:variant>
        <vt:lpwstr/>
      </vt:variant>
      <vt:variant>
        <vt:i4>6619168</vt:i4>
      </vt:variant>
      <vt:variant>
        <vt:i4>171</vt:i4>
      </vt:variant>
      <vt:variant>
        <vt:i4>0</vt:i4>
      </vt:variant>
      <vt:variant>
        <vt:i4>5</vt:i4>
      </vt:variant>
      <vt:variant>
        <vt:lpwstr>http://www.gzu.edu.cn/</vt:lpwstr>
      </vt:variant>
      <vt:variant>
        <vt:lpwstr/>
      </vt:variant>
      <vt:variant>
        <vt:i4>1376347</vt:i4>
      </vt:variant>
      <vt:variant>
        <vt:i4>168</vt:i4>
      </vt:variant>
      <vt:variant>
        <vt:i4>0</vt:i4>
      </vt:variant>
      <vt:variant>
        <vt:i4>5</vt:i4>
      </vt:variant>
      <vt:variant>
        <vt:lpwstr>http://www.cqupt.edu.cn/</vt:lpwstr>
      </vt:variant>
      <vt:variant>
        <vt:lpwstr/>
      </vt:variant>
      <vt:variant>
        <vt:i4>7077945</vt:i4>
      </vt:variant>
      <vt:variant>
        <vt:i4>165</vt:i4>
      </vt:variant>
      <vt:variant>
        <vt:i4>0</vt:i4>
      </vt:variant>
      <vt:variant>
        <vt:i4>5</vt:i4>
      </vt:variant>
      <vt:variant>
        <vt:lpwstr>http://www.ncu.edu.cn/</vt:lpwstr>
      </vt:variant>
      <vt:variant>
        <vt:lpwstr/>
      </vt:variant>
      <vt:variant>
        <vt:i4>7864368</vt:i4>
      </vt:variant>
      <vt:variant>
        <vt:i4>162</vt:i4>
      </vt:variant>
      <vt:variant>
        <vt:i4>0</vt:i4>
      </vt:variant>
      <vt:variant>
        <vt:i4>5</vt:i4>
      </vt:variant>
      <vt:variant>
        <vt:lpwstr>http://www.zju.edu.cn/</vt:lpwstr>
      </vt:variant>
      <vt:variant>
        <vt:lpwstr/>
      </vt:variant>
      <vt:variant>
        <vt:i4>6815798</vt:i4>
      </vt:variant>
      <vt:variant>
        <vt:i4>159</vt:i4>
      </vt:variant>
      <vt:variant>
        <vt:i4>0</vt:i4>
      </vt:variant>
      <vt:variant>
        <vt:i4>5</vt:i4>
      </vt:variant>
      <vt:variant>
        <vt:lpwstr>http://www.jlu.edu.cn/</vt:lpwstr>
      </vt:variant>
      <vt:variant>
        <vt:lpwstr/>
      </vt:variant>
      <vt:variant>
        <vt:i4>2555940</vt:i4>
      </vt:variant>
      <vt:variant>
        <vt:i4>156</vt:i4>
      </vt:variant>
      <vt:variant>
        <vt:i4>0</vt:i4>
      </vt:variant>
      <vt:variant>
        <vt:i4>5</vt:i4>
      </vt:variant>
      <vt:variant>
        <vt:lpwstr>http://www.usst.edu.cn/</vt:lpwstr>
      </vt:variant>
      <vt:variant>
        <vt:lpwstr/>
      </vt:variant>
      <vt:variant>
        <vt:i4>3801132</vt:i4>
      </vt:variant>
      <vt:variant>
        <vt:i4>153</vt:i4>
      </vt:variant>
      <vt:variant>
        <vt:i4>0</vt:i4>
      </vt:variant>
      <vt:variant>
        <vt:i4>5</vt:i4>
      </vt:variant>
      <vt:variant>
        <vt:lpwstr>http://www.njue.edu.cn/</vt:lpwstr>
      </vt:variant>
      <vt:variant>
        <vt:lpwstr/>
      </vt:variant>
      <vt:variant>
        <vt:i4>2424866</vt:i4>
      </vt:variant>
      <vt:variant>
        <vt:i4>150</vt:i4>
      </vt:variant>
      <vt:variant>
        <vt:i4>0</vt:i4>
      </vt:variant>
      <vt:variant>
        <vt:i4>5</vt:i4>
      </vt:variant>
      <vt:variant>
        <vt:lpwstr>http://www.wust.edu.cn/</vt:lpwstr>
      </vt:variant>
      <vt:variant>
        <vt:lpwstr/>
      </vt:variant>
      <vt:variant>
        <vt:i4>2293823</vt:i4>
      </vt:variant>
      <vt:variant>
        <vt:i4>147</vt:i4>
      </vt:variant>
      <vt:variant>
        <vt:i4>0</vt:i4>
      </vt:variant>
      <vt:variant>
        <vt:i4>5</vt:i4>
      </vt:variant>
      <vt:variant>
        <vt:lpwstr>http://www.whut.edu.cn/</vt:lpwstr>
      </vt:variant>
      <vt:variant>
        <vt:lpwstr/>
      </vt:variant>
      <vt:variant>
        <vt:i4>6619170</vt:i4>
      </vt:variant>
      <vt:variant>
        <vt:i4>144</vt:i4>
      </vt:variant>
      <vt:variant>
        <vt:i4>0</vt:i4>
      </vt:variant>
      <vt:variant>
        <vt:i4>5</vt:i4>
      </vt:variant>
      <vt:variant>
        <vt:lpwstr>http://www.gxu.edu.cn/</vt:lpwstr>
      </vt:variant>
      <vt:variant>
        <vt:lpwstr/>
      </vt:variant>
      <vt:variant>
        <vt:i4>7995518</vt:i4>
      </vt:variant>
      <vt:variant>
        <vt:i4>141</vt:i4>
      </vt:variant>
      <vt:variant>
        <vt:i4>0</vt:i4>
      </vt:variant>
      <vt:variant>
        <vt:i4>5</vt:i4>
      </vt:variant>
      <vt:variant>
        <vt:lpwstr>http://www.hnu.cn/</vt:lpwstr>
      </vt:variant>
      <vt:variant>
        <vt:lpwstr/>
      </vt:variant>
      <vt:variant>
        <vt:i4>6684722</vt:i4>
      </vt:variant>
      <vt:variant>
        <vt:i4>138</vt:i4>
      </vt:variant>
      <vt:variant>
        <vt:i4>0</vt:i4>
      </vt:variant>
      <vt:variant>
        <vt:i4>5</vt:i4>
      </vt:variant>
      <vt:variant>
        <vt:lpwstr>http://www.dhu.edu.cn/</vt:lpwstr>
      </vt:variant>
      <vt:variant>
        <vt:lpwstr/>
      </vt:variant>
      <vt:variant>
        <vt:i4>720981</vt:i4>
      </vt:variant>
      <vt:variant>
        <vt:i4>135</vt:i4>
      </vt:variant>
      <vt:variant>
        <vt:i4>0</vt:i4>
      </vt:variant>
      <vt:variant>
        <vt:i4>5</vt:i4>
      </vt:variant>
      <vt:variant>
        <vt:lpwstr>http://www.sicfl.edu.cn/</vt:lpwstr>
      </vt:variant>
      <vt:variant>
        <vt:lpwstr/>
      </vt:variant>
      <vt:variant>
        <vt:i4>2621502</vt:i4>
      </vt:variant>
      <vt:variant>
        <vt:i4>132</vt:i4>
      </vt:variant>
      <vt:variant>
        <vt:i4>0</vt:i4>
      </vt:variant>
      <vt:variant>
        <vt:i4>5</vt:i4>
      </vt:variant>
      <vt:variant>
        <vt:lpwstr>http://www.zist.edu.cn/</vt:lpwstr>
      </vt:variant>
      <vt:variant>
        <vt:lpwstr/>
      </vt:variant>
      <vt:variant>
        <vt:i4>7405630</vt:i4>
      </vt:variant>
      <vt:variant>
        <vt:i4>129</vt:i4>
      </vt:variant>
      <vt:variant>
        <vt:i4>0</vt:i4>
      </vt:variant>
      <vt:variant>
        <vt:i4>5</vt:i4>
      </vt:variant>
      <vt:variant>
        <vt:lpwstr>http://www.sdu.edu.cn/</vt:lpwstr>
      </vt:variant>
      <vt:variant>
        <vt:lpwstr/>
      </vt:variant>
      <vt:variant>
        <vt:i4>2752573</vt:i4>
      </vt:variant>
      <vt:variant>
        <vt:i4>126</vt:i4>
      </vt:variant>
      <vt:variant>
        <vt:i4>0</vt:i4>
      </vt:variant>
      <vt:variant>
        <vt:i4>5</vt:i4>
      </vt:variant>
      <vt:variant>
        <vt:lpwstr>http://www.yzu.edu.cn/index.htm</vt:lpwstr>
      </vt:variant>
      <vt:variant>
        <vt:lpwstr/>
      </vt:variant>
      <vt:variant>
        <vt:i4>8060980</vt:i4>
      </vt:variant>
      <vt:variant>
        <vt:i4>123</vt:i4>
      </vt:variant>
      <vt:variant>
        <vt:i4>0</vt:i4>
      </vt:variant>
      <vt:variant>
        <vt:i4>5</vt:i4>
      </vt:variant>
      <vt:variant>
        <vt:lpwstr>http://www.ynu.edu.cn/</vt:lpwstr>
      </vt:variant>
      <vt:variant>
        <vt:lpwstr/>
      </vt:variant>
      <vt:variant>
        <vt:i4>7077936</vt:i4>
      </vt:variant>
      <vt:variant>
        <vt:i4>120</vt:i4>
      </vt:variant>
      <vt:variant>
        <vt:i4>0</vt:i4>
      </vt:variant>
      <vt:variant>
        <vt:i4>5</vt:i4>
      </vt:variant>
      <vt:variant>
        <vt:lpwstr>http://www.nju.edu.cn/</vt:lpwstr>
      </vt:variant>
      <vt:variant>
        <vt:lpwstr/>
      </vt:variant>
      <vt:variant>
        <vt:i4>7077951</vt:i4>
      </vt:variant>
      <vt:variant>
        <vt:i4>117</vt:i4>
      </vt:variant>
      <vt:variant>
        <vt:i4>0</vt:i4>
      </vt:variant>
      <vt:variant>
        <vt:i4>5</vt:i4>
      </vt:variant>
      <vt:variant>
        <vt:lpwstr>http://www.neu.edu.cn/</vt:lpwstr>
      </vt:variant>
      <vt:variant>
        <vt:lpwstr/>
      </vt:variant>
      <vt:variant>
        <vt:i4>3538999</vt:i4>
      </vt:variant>
      <vt:variant>
        <vt:i4>114</vt:i4>
      </vt:variant>
      <vt:variant>
        <vt:i4>0</vt:i4>
      </vt:variant>
      <vt:variant>
        <vt:i4>5</vt:i4>
      </vt:variant>
      <vt:variant>
        <vt:lpwstr>http://www.suda.edu.cn/</vt:lpwstr>
      </vt:variant>
      <vt:variant>
        <vt:lpwstr/>
      </vt:variant>
      <vt:variant>
        <vt:i4>2752565</vt:i4>
      </vt:variant>
      <vt:variant>
        <vt:i4>111</vt:i4>
      </vt:variant>
      <vt:variant>
        <vt:i4>0</vt:i4>
      </vt:variant>
      <vt:variant>
        <vt:i4>5</vt:i4>
      </vt:variant>
      <vt:variant>
        <vt:lpwstr>http://www.ecnu.edu.cn/</vt:lpwstr>
      </vt:variant>
      <vt:variant>
        <vt:lpwstr/>
      </vt:variant>
      <vt:variant>
        <vt:i4>7405600</vt:i4>
      </vt:variant>
      <vt:variant>
        <vt:i4>108</vt:i4>
      </vt:variant>
      <vt:variant>
        <vt:i4>0</vt:i4>
      </vt:variant>
      <vt:variant>
        <vt:i4>5</vt:i4>
      </vt:variant>
      <vt:variant>
        <vt:lpwstr>http://www.szu.edu.cn/</vt:lpwstr>
      </vt:variant>
      <vt:variant>
        <vt:lpwstr/>
      </vt:variant>
      <vt:variant>
        <vt:i4>2752562</vt:i4>
      </vt:variant>
      <vt:variant>
        <vt:i4>105</vt:i4>
      </vt:variant>
      <vt:variant>
        <vt:i4>0</vt:i4>
      </vt:variant>
      <vt:variant>
        <vt:i4>5</vt:i4>
      </vt:variant>
      <vt:variant>
        <vt:lpwstr>http://www.ouc.edu.cn/index.htm</vt:lpwstr>
      </vt:variant>
      <vt:variant>
        <vt:lpwstr/>
      </vt:variant>
      <vt:variant>
        <vt:i4>2162739</vt:i4>
      </vt:variant>
      <vt:variant>
        <vt:i4>102</vt:i4>
      </vt:variant>
      <vt:variant>
        <vt:i4>0</vt:i4>
      </vt:variant>
      <vt:variant>
        <vt:i4>5</vt:i4>
      </vt:variant>
      <vt:variant>
        <vt:lpwstr>http://www.nenu.edu.cn/</vt:lpwstr>
      </vt:variant>
      <vt:variant>
        <vt:lpwstr/>
      </vt:variant>
      <vt:variant>
        <vt:i4>3145787</vt:i4>
      </vt:variant>
      <vt:variant>
        <vt:i4>99</vt:i4>
      </vt:variant>
      <vt:variant>
        <vt:i4>0</vt:i4>
      </vt:variant>
      <vt:variant>
        <vt:i4>5</vt:i4>
      </vt:variant>
      <vt:variant>
        <vt:lpwstr>http://www.dlut.edu.cn/</vt:lpwstr>
      </vt:variant>
      <vt:variant>
        <vt:lpwstr/>
      </vt:variant>
      <vt:variant>
        <vt:i4>2293811</vt:i4>
      </vt:variant>
      <vt:variant>
        <vt:i4>96</vt:i4>
      </vt:variant>
      <vt:variant>
        <vt:i4>0</vt:i4>
      </vt:variant>
      <vt:variant>
        <vt:i4>5</vt:i4>
      </vt:variant>
      <vt:variant>
        <vt:lpwstr>http://www.dufe.edu.cn/</vt:lpwstr>
      </vt:variant>
      <vt:variant>
        <vt:lpwstr/>
      </vt:variant>
      <vt:variant>
        <vt:i4>2097187</vt:i4>
      </vt:variant>
      <vt:variant>
        <vt:i4>93</vt:i4>
      </vt:variant>
      <vt:variant>
        <vt:i4>0</vt:i4>
      </vt:variant>
      <vt:variant>
        <vt:i4>5</vt:i4>
      </vt:variant>
      <vt:variant>
        <vt:lpwstr>http://www.usts.edu.cn/</vt:lpwstr>
      </vt:variant>
      <vt:variant>
        <vt:lpwstr/>
      </vt:variant>
      <vt:variant>
        <vt:i4>8060974</vt:i4>
      </vt:variant>
      <vt:variant>
        <vt:i4>90</vt:i4>
      </vt:variant>
      <vt:variant>
        <vt:i4>0</vt:i4>
      </vt:variant>
      <vt:variant>
        <vt:i4>5</vt:i4>
      </vt:variant>
      <vt:variant>
        <vt:lpwstr>http://www.ytu.edu.cn/</vt:lpwstr>
      </vt:variant>
      <vt:variant>
        <vt:lpwstr/>
      </vt:variant>
      <vt:variant>
        <vt:i4>7995447</vt:i4>
      </vt:variant>
      <vt:variant>
        <vt:i4>87</vt:i4>
      </vt:variant>
      <vt:variant>
        <vt:i4>0</vt:i4>
      </vt:variant>
      <vt:variant>
        <vt:i4>5</vt:i4>
      </vt:variant>
      <vt:variant>
        <vt:lpwstr>http://www.xmu.edu.cn/</vt:lpwstr>
      </vt:variant>
      <vt:variant>
        <vt:lpwstr/>
      </vt:variant>
      <vt:variant>
        <vt:i4>2293794</vt:i4>
      </vt:variant>
      <vt:variant>
        <vt:i4>84</vt:i4>
      </vt:variant>
      <vt:variant>
        <vt:i4>0</vt:i4>
      </vt:variant>
      <vt:variant>
        <vt:i4>5</vt:i4>
      </vt:variant>
      <vt:variant>
        <vt:lpwstr>http://www.qust.edu.cn/</vt:lpwstr>
      </vt:variant>
      <vt:variant>
        <vt:lpwstr/>
      </vt:variant>
      <vt:variant>
        <vt:i4>5832772</vt:i4>
      </vt:variant>
      <vt:variant>
        <vt:i4>81</vt:i4>
      </vt:variant>
      <vt:variant>
        <vt:i4>0</vt:i4>
      </vt:variant>
      <vt:variant>
        <vt:i4>5</vt:i4>
      </vt:variant>
      <vt:variant>
        <vt:lpwstr>http://www.bjut.edu.cn/index.jsp</vt:lpwstr>
      </vt:variant>
      <vt:variant>
        <vt:lpwstr/>
      </vt:variant>
      <vt:variant>
        <vt:i4>7733296</vt:i4>
      </vt:variant>
      <vt:variant>
        <vt:i4>78</vt:i4>
      </vt:variant>
      <vt:variant>
        <vt:i4>0</vt:i4>
      </vt:variant>
      <vt:variant>
        <vt:i4>5</vt:i4>
      </vt:variant>
      <vt:variant>
        <vt:lpwstr>http://www.tju.edu.cn/</vt:lpwstr>
      </vt:variant>
      <vt:variant>
        <vt:lpwstr/>
      </vt:variant>
      <vt:variant>
        <vt:i4>3145824</vt:i4>
      </vt:variant>
      <vt:variant>
        <vt:i4>75</vt:i4>
      </vt:variant>
      <vt:variant>
        <vt:i4>0</vt:i4>
      </vt:variant>
      <vt:variant>
        <vt:i4>5</vt:i4>
      </vt:variant>
      <vt:variant>
        <vt:lpwstr>http://www.xauat.edu.cn/jdzy/nindex.php</vt:lpwstr>
      </vt:variant>
      <vt:variant>
        <vt:lpwstr/>
      </vt:variant>
      <vt:variant>
        <vt:i4>2949180</vt:i4>
      </vt:variant>
      <vt:variant>
        <vt:i4>72</vt:i4>
      </vt:variant>
      <vt:variant>
        <vt:i4>0</vt:i4>
      </vt:variant>
      <vt:variant>
        <vt:i4>5</vt:i4>
      </vt:variant>
      <vt:variant>
        <vt:lpwstr>http://www.xjtu.edu.cn/</vt:lpwstr>
      </vt:variant>
      <vt:variant>
        <vt:lpwstr/>
      </vt:variant>
      <vt:variant>
        <vt:i4>4259925</vt:i4>
      </vt:variant>
      <vt:variant>
        <vt:i4>69</vt:i4>
      </vt:variant>
      <vt:variant>
        <vt:i4>0</vt:i4>
      </vt:variant>
      <vt:variant>
        <vt:i4>5</vt:i4>
      </vt:variant>
      <vt:variant>
        <vt:lpwstr>http://www.gzhu.edu.cn/index.jsp</vt:lpwstr>
      </vt:variant>
      <vt:variant>
        <vt:lpwstr/>
      </vt:variant>
      <vt:variant>
        <vt:i4>2883637</vt:i4>
      </vt:variant>
      <vt:variant>
        <vt:i4>66</vt:i4>
      </vt:variant>
      <vt:variant>
        <vt:i4>0</vt:i4>
      </vt:variant>
      <vt:variant>
        <vt:i4>5</vt:i4>
      </vt:variant>
      <vt:variant>
        <vt:lpwstr>http://www.ccnu.edu.cn/</vt:lpwstr>
      </vt:variant>
      <vt:variant>
        <vt:lpwstr/>
      </vt:variant>
      <vt:variant>
        <vt:i4>3932216</vt:i4>
      </vt:variant>
      <vt:variant>
        <vt:i4>63</vt:i4>
      </vt:variant>
      <vt:variant>
        <vt:i4>0</vt:i4>
      </vt:variant>
      <vt:variant>
        <vt:i4>5</vt:i4>
      </vt:variant>
      <vt:variant>
        <vt:lpwstr>http://www.snnu.edu.cn/</vt:lpwstr>
      </vt:variant>
      <vt:variant>
        <vt:lpwstr/>
      </vt:variant>
      <vt:variant>
        <vt:i4>3932213</vt:i4>
      </vt:variant>
      <vt:variant>
        <vt:i4>60</vt:i4>
      </vt:variant>
      <vt:variant>
        <vt:i4>0</vt:i4>
      </vt:variant>
      <vt:variant>
        <vt:i4>5</vt:i4>
      </vt:variant>
      <vt:variant>
        <vt:lpwstr>http://www.scnu.edu.cn/</vt:lpwstr>
      </vt:variant>
      <vt:variant>
        <vt:lpwstr/>
      </vt:variant>
      <vt:variant>
        <vt:i4>6815796</vt:i4>
      </vt:variant>
      <vt:variant>
        <vt:i4>57</vt:i4>
      </vt:variant>
      <vt:variant>
        <vt:i4>0</vt:i4>
      </vt:variant>
      <vt:variant>
        <vt:i4>5</vt:i4>
      </vt:variant>
      <vt:variant>
        <vt:lpwstr>http://www.jnu.edu.cn/</vt:lpwstr>
      </vt:variant>
      <vt:variant>
        <vt:lpwstr/>
      </vt:variant>
      <vt:variant>
        <vt:i4>7405631</vt:i4>
      </vt:variant>
      <vt:variant>
        <vt:i4>54</vt:i4>
      </vt:variant>
      <vt:variant>
        <vt:i4>0</vt:i4>
      </vt:variant>
      <vt:variant>
        <vt:i4>5</vt:i4>
      </vt:variant>
      <vt:variant>
        <vt:lpwstr>http://www.seu.edu.cn/</vt:lpwstr>
      </vt:variant>
      <vt:variant>
        <vt:lpwstr/>
      </vt:variant>
      <vt:variant>
        <vt:i4>7077933</vt:i4>
      </vt:variant>
      <vt:variant>
        <vt:i4>51</vt:i4>
      </vt:variant>
      <vt:variant>
        <vt:i4>0</vt:i4>
      </vt:variant>
      <vt:variant>
        <vt:i4>5</vt:i4>
      </vt:variant>
      <vt:variant>
        <vt:lpwstr>http://www.nwu.edu.cn/</vt:lpwstr>
      </vt:variant>
      <vt:variant>
        <vt:lpwstr/>
      </vt:variant>
      <vt:variant>
        <vt:i4>7667762</vt:i4>
      </vt:variant>
      <vt:variant>
        <vt:i4>48</vt:i4>
      </vt:variant>
      <vt:variant>
        <vt:i4>0</vt:i4>
      </vt:variant>
      <vt:variant>
        <vt:i4>5</vt:i4>
      </vt:variant>
      <vt:variant>
        <vt:lpwstr>http://www.whu.edu.cn/</vt:lpwstr>
      </vt:variant>
      <vt:variant>
        <vt:lpwstr/>
      </vt:variant>
      <vt:variant>
        <vt:i4>2162748</vt:i4>
      </vt:variant>
      <vt:variant>
        <vt:i4>45</vt:i4>
      </vt:variant>
      <vt:variant>
        <vt:i4>0</vt:i4>
      </vt:variant>
      <vt:variant>
        <vt:i4>5</vt:i4>
      </vt:variant>
      <vt:variant>
        <vt:lpwstr>http://www.njnu.edu.cn/</vt:lpwstr>
      </vt:variant>
      <vt:variant>
        <vt:lpwstr/>
      </vt:variant>
      <vt:variant>
        <vt:i4>3145776</vt:i4>
      </vt:variant>
      <vt:variant>
        <vt:i4>42</vt:i4>
      </vt:variant>
      <vt:variant>
        <vt:i4>0</vt:i4>
      </vt:variant>
      <vt:variant>
        <vt:i4>5</vt:i4>
      </vt:variant>
      <vt:variant>
        <vt:lpwstr>http://www.bfsu.edu.cn/</vt:lpwstr>
      </vt:variant>
      <vt:variant>
        <vt:lpwstr/>
      </vt:variant>
      <vt:variant>
        <vt:i4>1900612</vt:i4>
      </vt:variant>
      <vt:variant>
        <vt:i4>39</vt:i4>
      </vt:variant>
      <vt:variant>
        <vt:i4>0</vt:i4>
      </vt:variant>
      <vt:variant>
        <vt:i4>5</vt:i4>
      </vt:variant>
      <vt:variant>
        <vt:lpwstr>http://www.kmust.edu.cn/</vt:lpwstr>
      </vt:variant>
      <vt:variant>
        <vt:lpwstr/>
      </vt:variant>
      <vt:variant>
        <vt:i4>3932222</vt:i4>
      </vt:variant>
      <vt:variant>
        <vt:i4>36</vt:i4>
      </vt:variant>
      <vt:variant>
        <vt:i4>0</vt:i4>
      </vt:variant>
      <vt:variant>
        <vt:i4>5</vt:i4>
      </vt:variant>
      <vt:variant>
        <vt:lpwstr>http://www.shnu.edu.cn/</vt:lpwstr>
      </vt:variant>
      <vt:variant>
        <vt:lpwstr/>
      </vt:variant>
      <vt:variant>
        <vt:i4>7405625</vt:i4>
      </vt:variant>
      <vt:variant>
        <vt:i4>33</vt:i4>
      </vt:variant>
      <vt:variant>
        <vt:i4>0</vt:i4>
      </vt:variant>
      <vt:variant>
        <vt:i4>5</vt:i4>
      </vt:variant>
      <vt:variant>
        <vt:lpwstr>http://www.scu.edu.cn/</vt:lpwstr>
      </vt:variant>
      <vt:variant>
        <vt:lpwstr/>
      </vt:variant>
      <vt:variant>
        <vt:i4>4194368</vt:i4>
      </vt:variant>
      <vt:variant>
        <vt:i4>30</vt:i4>
      </vt:variant>
      <vt:variant>
        <vt:i4>0</vt:i4>
      </vt:variant>
      <vt:variant>
        <vt:i4>5</vt:i4>
      </vt:variant>
      <vt:variant>
        <vt:lpwstr>http://www.nankai.edu.cn/</vt:lpwstr>
      </vt:variant>
      <vt:variant>
        <vt:lpwstr/>
      </vt:variant>
      <vt:variant>
        <vt:i4>1769550</vt:i4>
      </vt:variant>
      <vt:variant>
        <vt:i4>27</vt:i4>
      </vt:variant>
      <vt:variant>
        <vt:i4>0</vt:i4>
      </vt:variant>
      <vt:variant>
        <vt:i4>5</vt:i4>
      </vt:variant>
      <vt:variant>
        <vt:lpwstr>http://www.fudan.edu.cn/</vt:lpwstr>
      </vt:variant>
      <vt:variant>
        <vt:lpwstr/>
      </vt:variant>
      <vt:variant>
        <vt:i4>2490428</vt:i4>
      </vt:variant>
      <vt:variant>
        <vt:i4>24</vt:i4>
      </vt:variant>
      <vt:variant>
        <vt:i4>0</vt:i4>
      </vt:variant>
      <vt:variant>
        <vt:i4>5</vt:i4>
      </vt:variant>
      <vt:variant>
        <vt:lpwstr>http://www.sjtu.edu.cn/</vt:lpwstr>
      </vt:variant>
      <vt:variant>
        <vt:lpwstr/>
      </vt:variant>
      <vt:variant>
        <vt:i4>8126573</vt:i4>
      </vt:variant>
      <vt:variant>
        <vt:i4>21</vt:i4>
      </vt:variant>
      <vt:variant>
        <vt:i4>0</vt:i4>
      </vt:variant>
      <vt:variant>
        <vt:i4>5</vt:i4>
      </vt:variant>
      <vt:variant>
        <vt:lpwstr>http://www.blcu.edu.cn/BLCU.asp</vt:lpwstr>
      </vt:variant>
      <vt:variant>
        <vt:lpwstr/>
      </vt:variant>
      <vt:variant>
        <vt:i4>3670113</vt:i4>
      </vt:variant>
      <vt:variant>
        <vt:i4>18</vt:i4>
      </vt:variant>
      <vt:variant>
        <vt:i4>0</vt:i4>
      </vt:variant>
      <vt:variant>
        <vt:i4>5</vt:i4>
      </vt:variant>
      <vt:variant>
        <vt:lpwstr>http://www.tsinghua.edu.cn/qhdwzy/index.jsp</vt:lpwstr>
      </vt:variant>
      <vt:variant>
        <vt:lpwstr/>
      </vt:variant>
      <vt:variant>
        <vt:i4>3276858</vt:i4>
      </vt:variant>
      <vt:variant>
        <vt:i4>15</vt:i4>
      </vt:variant>
      <vt:variant>
        <vt:i4>0</vt:i4>
      </vt:variant>
      <vt:variant>
        <vt:i4>5</vt:i4>
      </vt:variant>
      <vt:variant>
        <vt:lpwstr>http://www.cupl.edu.cn/</vt:lpwstr>
      </vt:variant>
      <vt:variant>
        <vt:lpwstr/>
      </vt:variant>
      <vt:variant>
        <vt:i4>7471153</vt:i4>
      </vt:variant>
      <vt:variant>
        <vt:i4>12</vt:i4>
      </vt:variant>
      <vt:variant>
        <vt:i4>0</vt:i4>
      </vt:variant>
      <vt:variant>
        <vt:i4>5</vt:i4>
      </vt:variant>
      <vt:variant>
        <vt:lpwstr>http://www.pku.edu.cn/</vt:lpwstr>
      </vt:variant>
      <vt:variant>
        <vt:lpwstr/>
      </vt:variant>
      <vt:variant>
        <vt:i4>4456513</vt:i4>
      </vt:variant>
      <vt:variant>
        <vt:i4>9</vt:i4>
      </vt:variant>
      <vt:variant>
        <vt:i4>0</vt:i4>
      </vt:variant>
      <vt:variant>
        <vt:i4>5</vt:i4>
      </vt:variant>
      <vt:variant>
        <vt:lpwstr>http://www.yust.edu/</vt:lpwstr>
      </vt:variant>
      <vt:variant>
        <vt:lpwstr/>
      </vt:variant>
      <vt:variant>
        <vt:i4>8060984</vt:i4>
      </vt:variant>
      <vt:variant>
        <vt:i4>6</vt:i4>
      </vt:variant>
      <vt:variant>
        <vt:i4>0</vt:i4>
      </vt:variant>
      <vt:variant>
        <vt:i4>5</vt:i4>
      </vt:variant>
      <vt:variant>
        <vt:lpwstr>http://www.ybu.edu.cn/</vt:lpwstr>
      </vt:variant>
      <vt:variant>
        <vt:lpwstr/>
      </vt:variant>
      <vt:variant>
        <vt:i4>7012403</vt:i4>
      </vt:variant>
      <vt:variant>
        <vt:i4>3</vt:i4>
      </vt:variant>
      <vt:variant>
        <vt:i4>0</vt:i4>
      </vt:variant>
      <vt:variant>
        <vt:i4>5</vt:i4>
      </vt:variant>
      <vt:variant>
        <vt:lpwstr>http://www.hit.edu.cn/</vt:lpwstr>
      </vt:variant>
      <vt:variant>
        <vt:lpwstr/>
      </vt:variant>
      <vt:variant>
        <vt:i4>2293818</vt:i4>
      </vt:variant>
      <vt:variant>
        <vt:i4>0</vt:i4>
      </vt:variant>
      <vt:variant>
        <vt:i4>0</vt:i4>
      </vt:variant>
      <vt:variant>
        <vt:i4>5</vt:i4>
      </vt:variant>
      <vt:variant>
        <vt:lpwstr>http://www.hlju.edu.cn/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OF HANYANG UNIVERSITY</dc:title>
  <dc:creator>Home</dc:creator>
  <cp:lastModifiedBy>GL</cp:lastModifiedBy>
  <cp:revision>2</cp:revision>
  <cp:lastPrinted>2012-10-16T05:20:00Z</cp:lastPrinted>
  <dcterms:created xsi:type="dcterms:W3CDTF">2012-11-05T02:16:00Z</dcterms:created>
  <dcterms:modified xsi:type="dcterms:W3CDTF">2012-11-05T02:16:00Z</dcterms:modified>
</cp:coreProperties>
</file>